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298f" w14:textId="3852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Жайылма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103 305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99 787,3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103 419,3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-114,3 мың теңге 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114,3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62 208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жергілікті бюджеттерді атқару барысында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2023 жылға арналған бюджеті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3-қосымша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4-қосымша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бюджеттерді атқару барысында секвестрлеуге жатпайтын жергілікті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