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e399" w14:textId="21ae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Жаңаталап ауылдық округінің бюджеті туралы" Жалағаш аудандық мәслихатының 2021 жылғы 29 желтоқсандағы № 13-9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14 сәуірдегі № 17-2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Жаңаталап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73 259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1 057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72 119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73 475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