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b638" w14:textId="27db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123 "2022-2024 жылдарға арналған Қармақшы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17 тамыздағы № 213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Қармақшы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66 625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1 949,9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64 659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67 178,9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"17"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Қармақшы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жердегід 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