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ed02" w14:textId="1e9e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Ғ.Мұратбаев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23 желтоқсандағы № 352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Мұратбаев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114981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4416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110365 мың теңге.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116069 мың теңге,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1088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аудандық бюджетте Ғ.Мұратбаев ауылдық округі бюджетіне облыстық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аудандық бюджетте Ғ.Мұратбаев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Ғ.Мұратбаев ауылдық округінің бюджеті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2-қосымша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Ғ.Мұратбаев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3-қосымша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Ғ.Мұратбаев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4-қосымша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Ғ.Мұратбаев ауылдық округі бюджетіне облыстық бюджет қаражаты есебінен берілетін нысаналы трансферттер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ауылдық округі, Ғ.Мұратбаев елді мекеніндегі Қуандық әулие көшесінің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5-қосымша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Ғ.Мұратбаев ауылдық округі бюджетіне аудандық бюджет қаражаты есебінен берілетін нысаналы трансферттер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"Ғ.Мұратбаев ауылдық округі әкімінің аппараты" КММ-нің әкімшілік ғимаратын ағымдағы жқндеу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