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6635" w14:textId="de96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Арал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433 580,0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125 140,0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65 042,0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–232 198,0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433 798,3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-218,3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қалдақтары – 218,3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Арал қаласының бюджетін атқару процесінде секвестрлеуге жатпайтын бюджеттік бағдарламалар тізбесі 4-қосымшаға сәйкес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күші жойылды - Қызылорда облысы Арал аудандық мәслихатының 23.06.2023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1 -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2023 жылға арналған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2-қосымша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 бюджетіне аудандық бюджет қаржысы есебінен берілетін ағымдағы нысаналы трансферттер сомасы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Арал аудандық мәслихатының 23.06.2023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көшелері бойынша түнгі жарық шамдарына ағымдағы жөндеу жұмыстарын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парктер мен скверлер, аллеялар мен көпшілік демалатын орындардағы, көшелердегі көгалдандыру нысандарының су жүйелерін ағымдағы жөндеу және сол обьектілерге тамшылатып суару әдісін қолдана отырып су құбырларын құру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