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eebd" w14:textId="798e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185 "2022-2024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Жақсықылыш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44 374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