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f5f5" w14:textId="e5af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бюджеттер, облыстық маңызы бар қала бюджеті арасындағы 2023-2025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2022 жылғы 13 желтоқсандағы № 154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Респбликасының Бюджет кодексі" Қазақстан Республикасы Кодексінің 45-бабының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облыстық және аудандық бюджеттер, облыстық маңызы бар қала бюджеті арасындағы жалпы сипаттағы трансферттердің 2023-2025 жылдардағы үш жылдық кезеңге арналған жылдар бойынша бөлінген абсолюттік көріністегі көлемін айқындайды.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бюджеттен аудандар мен Қызылорда қаласы бюджеттеріне берілетін 2023 жылға арналған бюджеттік субвенциялар 37 686 596 мың теңге, оның ішінде: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3 719 324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5 405 948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5 576 679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3 777 192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1 613 995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3 801 715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4 568 272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9 223 471 мың теңге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бюджеттен аудандар мен Қызылорда қаласы бюджеттеріне берілетін 2024 жылға арналған бюджеттік субвенциялар 40 746 570 мың теңге,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4 214 863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5 968 617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6 198 115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4 092 029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2 036 170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4 263 341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4 895 900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9 077 535 мың теңге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аудандар мен Қызылорда қаласы бюджеттеріне берілетін 2025 жылға арналған бюджеттік субвенциялар 44 853 845 мың теңге, оның ішінде: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4 619 513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6 466 599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6 657 552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4 503 115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2 410 830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4 657 019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5 457 691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10 081 526 мың теңге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 белгіленсін.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"Халық қатысатын бюджет" жобасын іске асыруға бағытталатын бюджет қаражатының ең төмен көлемі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Қызылорда облыстық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 және 01.01.2026 дейін қолданылады).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2023 жылдың 1 қаңтарынан бастап қолданысқа енгізіледі және 2026 жылдың 1 қаңтарына дейін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1-қосымша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Нәтижелі жұмыспен қамтуды дамытуға бағытталатын бюджет қаражатының ең төмен көлемі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Қызылорда облыстық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 және 01.01.2026 дейін қолданылады).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2-қосымша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атаулы әлеуметтік көмекті төлеуге бағытталатын бюджет қаражатының ең төмен көлемі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Қызылорда облыстық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 және 01.01.2026 дейін қолданылады).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 қатысатын бюджет" жобасын іске асыруға бағытталатын бюджет қаражатының ең төмен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облыстық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 және 01.01.2026 дейін қолданылады).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