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c74e" w14:textId="834c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Жетісу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282-қа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Жетісу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Жетісу облысы бойынша департаментінің бастығы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8"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4"/>
    <w:bookmarkStart w:name="z11" w:id="5"/>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5"/>
    <w:bookmarkStart w:name="z12" w:id="6"/>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282-қа бұйрығымен</w:t>
            </w:r>
            <w:r>
              <w:br/>
            </w:r>
            <w:r>
              <w:rPr>
                <w:rFonts w:ascii="Times New Roman"/>
                <w:b w:val="false"/>
                <w:i w:val="false"/>
                <w:color w:val="000000"/>
                <w:sz w:val="20"/>
              </w:rPr>
              <w:t>бекітілді</w:t>
            </w:r>
          </w:p>
        </w:tc>
      </w:tr>
    </w:tbl>
    <w:bookmarkStart w:name="z15"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Жетісу облысы бойынша департаменті туралы Ереже</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Жетісу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Start w:name="z19" w:id="10"/>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8. Заңды тұлғаның орналасқан орны: Қазақстан Республикасы, Алматы қаласы, Алмалы ауданы, Наурызбай батыр көшесі 77, индексі 050000.</w:t>
      </w:r>
    </w:p>
    <w:bookmarkEnd w:id="15"/>
    <w:bookmarkStart w:name="z25" w:id="16"/>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Жетісу облысы бойынша департаменті" республикалық мемлекеттік мекемесі.</w:t>
      </w:r>
    </w:p>
    <w:bookmarkEnd w:id="16"/>
    <w:bookmarkStart w:name="z26" w:id="17"/>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7"/>
    <w:bookmarkStart w:name="z27" w:id="18"/>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18"/>
    <w:bookmarkStart w:name="z28" w:id="19"/>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19"/>
    <w:bookmarkStart w:name="z29" w:id="20"/>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0"/>
    <w:bookmarkStart w:name="z30" w:id="21"/>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1"/>
    <w:bookmarkStart w:name="z31" w:id="22"/>
    <w:p>
      <w:pPr>
        <w:spacing w:after="0"/>
        <w:ind w:left="0"/>
        <w:jc w:val="both"/>
      </w:pPr>
      <w:r>
        <w:rPr>
          <w:rFonts w:ascii="Times New Roman"/>
          <w:b w:val="false"/>
          <w:i w:val="false"/>
          <w:color w:val="000000"/>
          <w:sz w:val="28"/>
        </w:rPr>
        <w:t>
      13. Мақсаттары:</w:t>
      </w:r>
    </w:p>
    <w:bookmarkEnd w:id="22"/>
    <w:bookmarkStart w:name="z32"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3"/>
    <w:bookmarkStart w:name="z33" w:id="24"/>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4"/>
    <w:bookmarkStart w:name="z34" w:id="25"/>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5"/>
    <w:bookmarkStart w:name="z35" w:id="26"/>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6"/>
    <w:bookmarkStart w:name="z36" w:id="27"/>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27"/>
    <w:bookmarkStart w:name="z37" w:id="28"/>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28"/>
    <w:bookmarkStart w:name="z38" w:id="29"/>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29"/>
    <w:bookmarkStart w:name="z39" w:id="30"/>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0"/>
    <w:bookmarkStart w:name="z40" w:id="31"/>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1"/>
    <w:bookmarkStart w:name="z41" w:id="32"/>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2"/>
    <w:bookmarkStart w:name="z42" w:id="33"/>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3"/>
    <w:bookmarkStart w:name="z43" w:id="34"/>
    <w:p>
      <w:pPr>
        <w:spacing w:after="0"/>
        <w:ind w:left="0"/>
        <w:jc w:val="both"/>
      </w:pPr>
      <w:r>
        <w:rPr>
          <w:rFonts w:ascii="Times New Roman"/>
          <w:b w:val="false"/>
          <w:i w:val="false"/>
          <w:color w:val="000000"/>
          <w:sz w:val="28"/>
        </w:rPr>
        <w:t>
      14. Құқықтары мен міндеттері:</w:t>
      </w:r>
    </w:p>
    <w:bookmarkEnd w:id="34"/>
    <w:bookmarkStart w:name="z44" w:id="35"/>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5"/>
    <w:bookmarkStart w:name="z45" w:id="36"/>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6"/>
    <w:bookmarkStart w:name="z46" w:id="37"/>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7"/>
    <w:bookmarkStart w:name="z47" w:id="38"/>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8"/>
    <w:bookmarkStart w:name="z48" w:id="39"/>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9"/>
    <w:bookmarkStart w:name="z49" w:id="40"/>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0"/>
    <w:bookmarkStart w:name="z50" w:id="41"/>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1"/>
    <w:bookmarkStart w:name="z51" w:id="42"/>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Start w:name="z53" w:id="43"/>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3"/>
    <w:bookmarkStart w:name="z54" w:id="44"/>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4"/>
    <w:bookmarkStart w:name="z55" w:id="45"/>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5"/>
    <w:bookmarkStart w:name="z56" w:id="46"/>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6"/>
    <w:bookmarkStart w:name="z57" w:id="47"/>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47"/>
    <w:bookmarkStart w:name="z58" w:id="48"/>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48"/>
    <w:bookmarkStart w:name="z59" w:id="49"/>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49"/>
    <w:bookmarkStart w:name="z60" w:id="50"/>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0"/>
    <w:bookmarkStart w:name="z61" w:id="51"/>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1"/>
    <w:bookmarkStart w:name="z62" w:id="52"/>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2"/>
    <w:bookmarkStart w:name="z63" w:id="53"/>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3"/>
    <w:bookmarkStart w:name="z64" w:id="54"/>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4"/>
    <w:bookmarkStart w:name="z65" w:id="55"/>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5"/>
    <w:bookmarkStart w:name="z66" w:id="56"/>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68" w:id="57"/>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7"/>
    <w:bookmarkStart w:name="z69" w:id="58"/>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58"/>
    <w:bookmarkStart w:name="z70" w:id="59"/>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59"/>
    <w:bookmarkStart w:name="z71" w:id="60"/>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0"/>
    <w:bookmarkStart w:name="z72" w:id="61"/>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1"/>
    <w:bookmarkStart w:name="z73" w:id="62"/>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2"/>
    <w:bookmarkStart w:name="z74" w:id="63"/>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3"/>
    <w:bookmarkStart w:name="z75" w:id="64"/>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4"/>
    <w:bookmarkStart w:name="z76" w:id="65"/>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5"/>
    <w:bookmarkStart w:name="z77" w:id="66"/>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6"/>
    <w:bookmarkStart w:name="z78" w:id="67"/>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7"/>
    <w:bookmarkStart w:name="z79" w:id="68"/>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8"/>
    <w:bookmarkStart w:name="z80" w:id="69"/>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69"/>
    <w:bookmarkStart w:name="z81" w:id="70"/>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0"/>
    <w:bookmarkStart w:name="z82" w:id="71"/>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1"/>
    <w:bookmarkStart w:name="z83" w:id="72"/>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2"/>
    <w:bookmarkStart w:name="z84" w:id="73"/>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3"/>
    <w:bookmarkStart w:name="z85" w:id="74"/>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4"/>
    <w:bookmarkStart w:name="z86" w:id="75"/>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5"/>
    <w:bookmarkStart w:name="z87" w:id="76"/>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76"/>
    <w:bookmarkStart w:name="z88" w:id="77"/>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77"/>
    <w:bookmarkStart w:name="z89" w:id="78"/>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78"/>
    <w:bookmarkStart w:name="z90" w:id="79"/>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арандатушылықтардың жолын кесу, аталған қылмыстық қол сұғушылықтардан халықты, мемлекеттік және жеке мүлікті қорғау;</w:t>
      </w:r>
    </w:p>
    <w:bookmarkEnd w:id="79"/>
    <w:bookmarkStart w:name="z91" w:id="80"/>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0"/>
    <w:bookmarkStart w:name="z92" w:id="81"/>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1"/>
    <w:bookmarkStart w:name="z93" w:id="82"/>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2"/>
    <w:bookmarkStart w:name="z94" w:id="83"/>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3"/>
    <w:bookmarkStart w:name="z95" w:id="84"/>
    <w:p>
      <w:pPr>
        <w:spacing w:after="0"/>
        <w:ind w:left="0"/>
        <w:jc w:val="both"/>
      </w:pPr>
      <w:r>
        <w:rPr>
          <w:rFonts w:ascii="Times New Roman"/>
          <w:b w:val="false"/>
          <w:i w:val="false"/>
          <w:color w:val="000000"/>
          <w:sz w:val="28"/>
        </w:rPr>
        <w:t>
      52) өз құзыреті шегінде құқық бұзушылықтар профилактикасын жүзеге асыру;</w:t>
      </w:r>
    </w:p>
    <w:bookmarkEnd w:id="84"/>
    <w:bookmarkStart w:name="z96" w:id="85"/>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5"/>
    <w:bookmarkStart w:name="z97" w:id="86"/>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86"/>
    <w:bookmarkStart w:name="z98" w:id="87"/>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87"/>
    <w:bookmarkStart w:name="z99" w:id="88"/>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дейін оларды өткізу пункттерінде және Мемлекеттік шекара арқылы өткізу жүзеге асырылатын өзге де орындарда қалдыра отырып, өткізбеу;</w:t>
      </w:r>
    </w:p>
    <w:bookmarkEnd w:id="88"/>
    <w:bookmarkStart w:name="z100" w:id="89"/>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89"/>
    <w:bookmarkStart w:name="z101" w:id="90"/>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0"/>
    <w:bookmarkStart w:name="z102" w:id="91"/>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1"/>
    <w:bookmarkStart w:name="z103" w:id="92"/>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2"/>
    <w:bookmarkStart w:name="z104" w:id="93"/>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3"/>
    <w:bookmarkStart w:name="z105" w:id="94"/>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4"/>
    <w:bookmarkStart w:name="z106" w:id="95"/>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95"/>
    <w:bookmarkStart w:name="z107" w:id="96"/>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6"/>
    <w:bookmarkStart w:name="z108" w:id="97"/>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110" w:id="98"/>
    <w:p>
      <w:pPr>
        <w:spacing w:after="0"/>
        <w:ind w:left="0"/>
        <w:jc w:val="both"/>
      </w:pPr>
      <w:r>
        <w:rPr>
          <w:rFonts w:ascii="Times New Roman"/>
          <w:b w:val="false"/>
          <w:i w:val="false"/>
          <w:color w:val="000000"/>
          <w:sz w:val="28"/>
        </w:rPr>
        <w:t>
      67) сотқа жүгіну;</w:t>
      </w:r>
    </w:p>
    <w:bookmarkEnd w:id="98"/>
    <w:bookmarkStart w:name="z111" w:id="99"/>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99"/>
    <w:bookmarkStart w:name="z112" w:id="100"/>
    <w:p>
      <w:pPr>
        <w:spacing w:after="0"/>
        <w:ind w:left="0"/>
        <w:jc w:val="both"/>
      </w:pPr>
      <w:r>
        <w:rPr>
          <w:rFonts w:ascii="Times New Roman"/>
          <w:b w:val="false"/>
          <w:i w:val="false"/>
          <w:color w:val="000000"/>
          <w:sz w:val="28"/>
        </w:rPr>
        <w:t>
      15. Функциялары:</w:t>
      </w:r>
    </w:p>
    <w:bookmarkEnd w:id="100"/>
    <w:bookmarkStart w:name="z113" w:id="101"/>
    <w:p>
      <w:pPr>
        <w:spacing w:after="0"/>
        <w:ind w:left="0"/>
        <w:jc w:val="both"/>
      </w:pPr>
      <w:r>
        <w:rPr>
          <w:rFonts w:ascii="Times New Roman"/>
          <w:b w:val="false"/>
          <w:i w:val="false"/>
          <w:color w:val="000000"/>
          <w:sz w:val="28"/>
        </w:rPr>
        <w:t>
      1) шекаралық саясатты іске асыру;</w:t>
      </w:r>
    </w:p>
    <w:bookmarkEnd w:id="101"/>
    <w:bookmarkStart w:name="z114" w:id="102"/>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2"/>
    <w:bookmarkStart w:name="z115" w:id="103"/>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3"/>
    <w:bookmarkStart w:name="z116" w:id="104"/>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4"/>
    <w:bookmarkStart w:name="z117" w:id="105"/>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5"/>
    <w:bookmarkStart w:name="z118" w:id="106"/>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06"/>
    <w:bookmarkStart w:name="z119" w:id="107"/>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07"/>
    <w:bookmarkStart w:name="z120" w:id="108"/>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08"/>
    <w:bookmarkStart w:name="z121" w:id="109"/>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09"/>
    <w:bookmarkStart w:name="z122" w:id="110"/>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0"/>
    <w:bookmarkStart w:name="z123" w:id="111"/>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1"/>
    <w:bookmarkStart w:name="z124" w:id="112"/>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2"/>
    <w:bookmarkStart w:name="z125" w:id="113"/>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3"/>
    <w:bookmarkStart w:name="z126" w:id="114"/>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4"/>
    <w:bookmarkStart w:name="z127" w:id="115"/>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5"/>
    <w:bookmarkStart w:name="z128" w:id="116"/>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16"/>
    <w:bookmarkStart w:name="z129" w:id="117"/>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17"/>
    <w:bookmarkStart w:name="z130" w:id="118"/>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18"/>
    <w:bookmarkStart w:name="z131" w:id="119"/>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19"/>
    <w:bookmarkStart w:name="z132" w:id="120"/>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0"/>
    <w:bookmarkStart w:name="z133" w:id="121"/>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1"/>
    <w:bookmarkStart w:name="z134" w:id="122"/>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2"/>
    <w:bookmarkStart w:name="z135" w:id="123"/>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3"/>
    <w:bookmarkStart w:name="z136" w:id="124"/>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4"/>
    <w:bookmarkStart w:name="z137" w:id="125"/>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5"/>
    <w:bookmarkStart w:name="z138" w:id="126"/>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26"/>
    <w:bookmarkStart w:name="z139" w:id="127"/>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27"/>
    <w:bookmarkStart w:name="z140" w:id="128"/>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28"/>
    <w:bookmarkStart w:name="z141" w:id="129"/>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29"/>
    <w:bookmarkStart w:name="z142" w:id="130"/>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0"/>
    <w:bookmarkStart w:name="z143" w:id="131"/>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1"/>
    <w:bookmarkStart w:name="z144" w:id="132"/>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2"/>
    <w:bookmarkStart w:name="z145" w:id="133"/>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3"/>
    <w:bookmarkStart w:name="z146" w:id="134"/>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4"/>
    <w:bookmarkStart w:name="z147" w:id="135"/>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5"/>
    <w:bookmarkStart w:name="z148" w:id="136"/>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36"/>
    <w:bookmarkStart w:name="z149" w:id="137"/>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37"/>
    <w:bookmarkStart w:name="z150" w:id="138"/>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38"/>
    <w:bookmarkStart w:name="z151" w:id="139"/>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39"/>
    <w:bookmarkStart w:name="z152" w:id="140"/>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0"/>
    <w:bookmarkStart w:name="z153" w:id="141"/>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1"/>
    <w:bookmarkStart w:name="z154" w:id="142"/>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2"/>
    <w:bookmarkStart w:name="z155" w:id="143"/>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3"/>
    <w:bookmarkStart w:name="z156" w:id="144"/>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4"/>
    <w:bookmarkStart w:name="z157" w:id="145"/>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5"/>
    <w:bookmarkStart w:name="z158" w:id="146"/>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46"/>
    <w:bookmarkStart w:name="z159" w:id="147"/>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47"/>
    <w:bookmarkStart w:name="z160" w:id="148"/>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48"/>
    <w:bookmarkStart w:name="z161" w:id="149"/>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49"/>
    <w:bookmarkStart w:name="z162" w:id="150"/>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0"/>
    <w:bookmarkStart w:name="z163" w:id="151"/>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1"/>
    <w:bookmarkStart w:name="z164" w:id="152"/>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2"/>
    <w:bookmarkStart w:name="z165" w:id="153"/>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3"/>
    <w:bookmarkStart w:name="z166" w:id="154"/>
    <w:p>
      <w:pPr>
        <w:spacing w:after="0"/>
        <w:ind w:left="0"/>
        <w:jc w:val="both"/>
      </w:pPr>
      <w:r>
        <w:rPr>
          <w:rFonts w:ascii="Times New Roman"/>
          <w:b w:val="false"/>
          <w:i w:val="false"/>
          <w:color w:val="000000"/>
          <w:sz w:val="28"/>
        </w:rPr>
        <w:t>
      20.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4"/>
    <w:bookmarkStart w:name="z167" w:id="155"/>
    <w:p>
      <w:pPr>
        <w:spacing w:after="0"/>
        <w:ind w:left="0"/>
        <w:jc w:val="left"/>
      </w:pPr>
      <w:r>
        <w:rPr>
          <w:rFonts w:ascii="Times New Roman"/>
          <w:b/>
          <w:i w:val="false"/>
          <w:color w:val="000000"/>
        </w:rPr>
        <w:t xml:space="preserve"> 4-тарау. Шекара қызметі департаментінің мүлкі</w:t>
      </w:r>
    </w:p>
    <w:bookmarkEnd w:id="155"/>
    <w:bookmarkStart w:name="z168" w:id="156"/>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56"/>
    <w:bookmarkStart w:name="z169" w:id="157"/>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7"/>
    <w:bookmarkStart w:name="z170" w:id="158"/>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58"/>
    <w:bookmarkStart w:name="z171" w:id="15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9"/>
    <w:bookmarkStart w:name="z172" w:id="160"/>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0"/>
    <w:bookmarkStart w:name="z173" w:id="161"/>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1"/>
    <w:bookmarkStart w:name="z174" w:id="162"/>
    <w:p>
      <w:pPr>
        <w:spacing w:after="0"/>
        <w:ind w:left="0"/>
        <w:jc w:val="left"/>
      </w:pPr>
      <w:r>
        <w:rPr>
          <w:rFonts w:ascii="Times New Roman"/>
          <w:b/>
          <w:i w:val="false"/>
          <w:color w:val="000000"/>
        </w:rPr>
        <w:t xml:space="preserve"> Шекара қызметі департаментінің қарамағындағы құрылымдық бөлімшелердің тізімі</w:t>
      </w:r>
    </w:p>
    <w:bookmarkEnd w:id="162"/>
    <w:bookmarkStart w:name="z175" w:id="163"/>
    <w:p>
      <w:pPr>
        <w:spacing w:after="0"/>
        <w:ind w:left="0"/>
        <w:jc w:val="both"/>
      </w:pPr>
      <w:r>
        <w:rPr>
          <w:rFonts w:ascii="Times New Roman"/>
          <w:b w:val="false"/>
          <w:i w:val="false"/>
          <w:color w:val="000000"/>
          <w:sz w:val="28"/>
        </w:rPr>
        <w:t>
      1) Шекара қызметі департаментінің Панфилов ауданы бойынша шекара басқармасы, орналасқан орны (орналасқан жері) - Жетісу облысы, Панфилов ауданы, Жаркент қаласы, Ш. Уәлиханов көшесі №1 үй, индексі 041301;</w:t>
      </w:r>
    </w:p>
    <w:bookmarkEnd w:id="163"/>
    <w:bookmarkStart w:name="z176" w:id="164"/>
    <w:p>
      <w:pPr>
        <w:spacing w:after="0"/>
        <w:ind w:left="0"/>
        <w:jc w:val="both"/>
      </w:pPr>
      <w:r>
        <w:rPr>
          <w:rFonts w:ascii="Times New Roman"/>
          <w:b w:val="false"/>
          <w:i w:val="false"/>
          <w:color w:val="000000"/>
          <w:sz w:val="28"/>
        </w:rPr>
        <w:t>
      2) Шекара қызметі департаментінің Алакөл ауданы бойынша шекара басқармасы, орналасқан орны (орналасқан жері) - Жетісу облысы, Алакөл ауданы, Үшарал қаласы, М. Дулепов көшесі №1 үй, индексі 040200;</w:t>
      </w:r>
    </w:p>
    <w:bookmarkEnd w:id="164"/>
    <w:bookmarkStart w:name="z177" w:id="165"/>
    <w:p>
      <w:pPr>
        <w:spacing w:after="0"/>
        <w:ind w:left="0"/>
        <w:jc w:val="both"/>
      </w:pPr>
      <w:r>
        <w:rPr>
          <w:rFonts w:ascii="Times New Roman"/>
          <w:b w:val="false"/>
          <w:i w:val="false"/>
          <w:color w:val="000000"/>
          <w:sz w:val="28"/>
        </w:rPr>
        <w:t>
      3) Шекара қызметі департаментінің "Қорғас" шекаралық бақылау басқармасы, орналасқан орны (орналасқан жері) - Жетісу облысы, Панфилов ауданы, Қорғас ауылы, индексі 041318;</w:t>
      </w:r>
    </w:p>
    <w:bookmarkEnd w:id="165"/>
    <w:bookmarkStart w:name="z178" w:id="166"/>
    <w:p>
      <w:pPr>
        <w:spacing w:after="0"/>
        <w:ind w:left="0"/>
        <w:jc w:val="both"/>
      </w:pPr>
      <w:r>
        <w:rPr>
          <w:rFonts w:ascii="Times New Roman"/>
          <w:b w:val="false"/>
          <w:i w:val="false"/>
          <w:color w:val="000000"/>
          <w:sz w:val="28"/>
        </w:rPr>
        <w:t>
      4) Шекара қызметі департаментінің жедел-техникалық бөлімі, орналасқан орны (орналасқан жері) - Жетісу облысы, Панфилов ауданы, Головацкого ауылы, Біржан сал көшесі 1, индексі 041301;</w:t>
      </w:r>
    </w:p>
    <w:bookmarkEnd w:id="166"/>
    <w:bookmarkStart w:name="z179" w:id="167"/>
    <w:p>
      <w:pPr>
        <w:spacing w:after="0"/>
        <w:ind w:left="0"/>
        <w:jc w:val="both"/>
      </w:pPr>
      <w:r>
        <w:rPr>
          <w:rFonts w:ascii="Times New Roman"/>
          <w:b w:val="false"/>
          <w:i w:val="false"/>
          <w:color w:val="000000"/>
          <w:sz w:val="28"/>
        </w:rPr>
        <w:t>
      5) Шекара қызметі департаментінің инженерлік – техникалық қамтамасыз ету бөлімі, орналасқан орны (орналасқан жері) – Жетісу облысы, Панфилов ауданы, Жаркент қаласы, Ш. Уәлиханов көшесі №1 үй, индексі 041301.</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