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998" w14:textId="6cf4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281-қа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департаментінің бастығы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8"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Алматы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239-қа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12"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13" w:id="6"/>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20"/>
              <w:ind w:left="20"/>
              <w:jc w:val="both"/>
            </w:pPr>
            <w:r>
              <w:rPr>
                <w:rFonts w:ascii="Times New Roman"/>
                <w:b w:val="false"/>
                <w:i/>
                <w:color w:val="000000"/>
                <w:sz w:val="20"/>
              </w:rPr>
              <w:t>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281-қа бұйрығымен</w:t>
            </w:r>
            <w:r>
              <w:br/>
            </w:r>
            <w:r>
              <w:rPr>
                <w:rFonts w:ascii="Times New Roman"/>
                <w:b w:val="false"/>
                <w:i w:val="false"/>
                <w:color w:val="000000"/>
                <w:sz w:val="20"/>
              </w:rPr>
              <w:t>бекітілді</w:t>
            </w:r>
          </w:p>
        </w:tc>
      </w:tr>
    </w:tbl>
    <w:bookmarkStart w:name="z23"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Алматы облысы бойынша департаменті туралы Ереже</w:t>
      </w:r>
    </w:p>
    <w:bookmarkEnd w:id="7"/>
    <w:bookmarkStart w:name="z24"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Алматы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Start w:name="z27" w:id="10"/>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8" w:id="11"/>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1"/>
    <w:bookmarkStart w:name="z29" w:id="12"/>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2"/>
    <w:bookmarkStart w:name="z30" w:id="13"/>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31" w:id="14"/>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4"/>
    <w:bookmarkStart w:name="z32" w:id="15"/>
    <w:p>
      <w:pPr>
        <w:spacing w:after="0"/>
        <w:ind w:left="0"/>
        <w:jc w:val="both"/>
      </w:pPr>
      <w:r>
        <w:rPr>
          <w:rFonts w:ascii="Times New Roman"/>
          <w:b w:val="false"/>
          <w:i w:val="false"/>
          <w:color w:val="000000"/>
          <w:sz w:val="28"/>
        </w:rPr>
        <w:t>
      8. Заңды тұлғаның орналасқан орны: Қазақстан Республикасы, Алматы қаласы, Алмалы ауданы, Наурызбай батыр көшесі 77 үй, индексі 050000.</w:t>
      </w:r>
    </w:p>
    <w:bookmarkEnd w:id="15"/>
    <w:bookmarkStart w:name="z33" w:id="16"/>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Алматы облысы бойынша департаменті" республикалық мемлекеттік мекемесі.</w:t>
      </w:r>
    </w:p>
    <w:bookmarkEnd w:id="16"/>
    <w:bookmarkStart w:name="z34" w:id="17"/>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7"/>
    <w:bookmarkStart w:name="z35" w:id="18"/>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18"/>
    <w:bookmarkStart w:name="z36" w:id="19"/>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19"/>
    <w:bookmarkStart w:name="z37" w:id="20"/>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0"/>
    <w:bookmarkStart w:name="z38" w:id="21"/>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1"/>
    <w:bookmarkStart w:name="z39" w:id="22"/>
    <w:p>
      <w:pPr>
        <w:spacing w:after="0"/>
        <w:ind w:left="0"/>
        <w:jc w:val="both"/>
      </w:pPr>
      <w:r>
        <w:rPr>
          <w:rFonts w:ascii="Times New Roman"/>
          <w:b w:val="false"/>
          <w:i w:val="false"/>
          <w:color w:val="000000"/>
          <w:sz w:val="28"/>
        </w:rPr>
        <w:t>
      13. Мақсаттары:</w:t>
      </w:r>
    </w:p>
    <w:bookmarkEnd w:id="22"/>
    <w:bookmarkStart w:name="z40"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3"/>
    <w:bookmarkStart w:name="z41" w:id="24"/>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4"/>
    <w:bookmarkStart w:name="z42" w:id="25"/>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5"/>
    <w:bookmarkStart w:name="z43" w:id="26"/>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6"/>
    <w:bookmarkStart w:name="z44" w:id="27"/>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27"/>
    <w:bookmarkStart w:name="z45" w:id="28"/>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28"/>
    <w:bookmarkStart w:name="z46" w:id="29"/>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29"/>
    <w:bookmarkStart w:name="z47" w:id="30"/>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0"/>
    <w:bookmarkStart w:name="z48" w:id="31"/>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1"/>
    <w:bookmarkStart w:name="z49" w:id="32"/>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2"/>
    <w:bookmarkStart w:name="z50" w:id="33"/>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3"/>
    <w:bookmarkStart w:name="z51" w:id="34"/>
    <w:p>
      <w:pPr>
        <w:spacing w:after="0"/>
        <w:ind w:left="0"/>
        <w:jc w:val="both"/>
      </w:pPr>
      <w:r>
        <w:rPr>
          <w:rFonts w:ascii="Times New Roman"/>
          <w:b w:val="false"/>
          <w:i w:val="false"/>
          <w:color w:val="000000"/>
          <w:sz w:val="28"/>
        </w:rPr>
        <w:t>
      14. Құқықтары мен міндеттері:</w:t>
      </w:r>
    </w:p>
    <w:bookmarkEnd w:id="34"/>
    <w:bookmarkStart w:name="z52" w:id="35"/>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5"/>
    <w:bookmarkStart w:name="z53" w:id="36"/>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6"/>
    <w:bookmarkStart w:name="z54" w:id="37"/>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7"/>
    <w:bookmarkStart w:name="z55" w:id="38"/>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8"/>
    <w:bookmarkStart w:name="z56" w:id="39"/>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9"/>
    <w:bookmarkStart w:name="z57" w:id="40"/>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0"/>
    <w:bookmarkStart w:name="z58" w:id="41"/>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1"/>
    <w:bookmarkStart w:name="z59" w:id="42"/>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Start w:name="z61" w:id="43"/>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3"/>
    <w:bookmarkStart w:name="z62" w:id="44"/>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4"/>
    <w:bookmarkStart w:name="z63" w:id="45"/>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5"/>
    <w:bookmarkStart w:name="z64" w:id="46"/>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6"/>
    <w:bookmarkStart w:name="z65" w:id="47"/>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47"/>
    <w:bookmarkStart w:name="z66" w:id="48"/>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48"/>
    <w:bookmarkStart w:name="z67" w:id="49"/>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49"/>
    <w:bookmarkStart w:name="z68" w:id="50"/>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0"/>
    <w:bookmarkStart w:name="z69" w:id="51"/>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1"/>
    <w:bookmarkStart w:name="z70" w:id="52"/>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2"/>
    <w:bookmarkStart w:name="z71" w:id="53"/>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3"/>
    <w:bookmarkStart w:name="z72" w:id="54"/>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4"/>
    <w:bookmarkStart w:name="z73" w:id="55"/>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5"/>
    <w:bookmarkStart w:name="z74" w:id="56"/>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76" w:id="57"/>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7"/>
    <w:bookmarkStart w:name="z77" w:id="58"/>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58"/>
    <w:bookmarkStart w:name="z78" w:id="59"/>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59"/>
    <w:bookmarkStart w:name="z79" w:id="60"/>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0"/>
    <w:bookmarkStart w:name="z80" w:id="61"/>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1"/>
    <w:bookmarkStart w:name="z81" w:id="62"/>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2"/>
    <w:bookmarkStart w:name="z82" w:id="63"/>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3"/>
    <w:bookmarkStart w:name="z83" w:id="64"/>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4"/>
    <w:bookmarkStart w:name="z84" w:id="65"/>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5"/>
    <w:bookmarkStart w:name="z85" w:id="66"/>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6"/>
    <w:bookmarkStart w:name="z86" w:id="67"/>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7"/>
    <w:bookmarkStart w:name="z87" w:id="68"/>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8"/>
    <w:bookmarkStart w:name="z88" w:id="69"/>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69"/>
    <w:bookmarkStart w:name="z89" w:id="70"/>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0"/>
    <w:bookmarkStart w:name="z90" w:id="71"/>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1"/>
    <w:bookmarkStart w:name="z91" w:id="72"/>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2"/>
    <w:bookmarkStart w:name="z92" w:id="73"/>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3"/>
    <w:bookmarkStart w:name="z93" w:id="74"/>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4"/>
    <w:bookmarkStart w:name="z94" w:id="75"/>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5"/>
    <w:bookmarkStart w:name="z95" w:id="76"/>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76"/>
    <w:bookmarkStart w:name="z96" w:id="77"/>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77"/>
    <w:bookmarkStart w:name="z97" w:id="78"/>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78"/>
    <w:bookmarkStart w:name="z98" w:id="79"/>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79"/>
    <w:bookmarkStart w:name="z99" w:id="80"/>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0"/>
    <w:bookmarkStart w:name="z100" w:id="81"/>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1"/>
    <w:bookmarkStart w:name="z101" w:id="82"/>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2"/>
    <w:bookmarkStart w:name="z102" w:id="83"/>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3"/>
    <w:bookmarkStart w:name="z103" w:id="84"/>
    <w:p>
      <w:pPr>
        <w:spacing w:after="0"/>
        <w:ind w:left="0"/>
        <w:jc w:val="both"/>
      </w:pPr>
      <w:r>
        <w:rPr>
          <w:rFonts w:ascii="Times New Roman"/>
          <w:b w:val="false"/>
          <w:i w:val="false"/>
          <w:color w:val="000000"/>
          <w:sz w:val="28"/>
        </w:rPr>
        <w:t xml:space="preserve">
      52) өз құзыреті шегінде құқық бұзушылықтар профилактикасын жүзеге асыру; </w:t>
      </w:r>
    </w:p>
    <w:bookmarkEnd w:id="84"/>
    <w:bookmarkStart w:name="z104" w:id="85"/>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5"/>
    <w:bookmarkStart w:name="z105" w:id="86"/>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86"/>
    <w:bookmarkStart w:name="z106" w:id="87"/>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87"/>
    <w:bookmarkStart w:name="z107" w:id="88"/>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88"/>
    <w:bookmarkStart w:name="z108" w:id="89"/>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89"/>
    <w:bookmarkStart w:name="z109" w:id="90"/>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0"/>
    <w:bookmarkStart w:name="z110" w:id="91"/>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1"/>
    <w:bookmarkStart w:name="z111" w:id="92"/>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2"/>
    <w:bookmarkStart w:name="z112" w:id="93"/>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3"/>
    <w:bookmarkStart w:name="z113" w:id="94"/>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4"/>
    <w:bookmarkStart w:name="z114" w:id="95"/>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95"/>
    <w:bookmarkStart w:name="z115" w:id="96"/>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6"/>
    <w:bookmarkStart w:name="z116" w:id="97"/>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118" w:id="98"/>
    <w:p>
      <w:pPr>
        <w:spacing w:after="0"/>
        <w:ind w:left="0"/>
        <w:jc w:val="both"/>
      </w:pPr>
      <w:r>
        <w:rPr>
          <w:rFonts w:ascii="Times New Roman"/>
          <w:b w:val="false"/>
          <w:i w:val="false"/>
          <w:color w:val="000000"/>
          <w:sz w:val="28"/>
        </w:rPr>
        <w:t>
      67) сотқа жүгіну;</w:t>
      </w:r>
    </w:p>
    <w:bookmarkEnd w:id="98"/>
    <w:bookmarkStart w:name="z119" w:id="99"/>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99"/>
    <w:bookmarkStart w:name="z120" w:id="100"/>
    <w:p>
      <w:pPr>
        <w:spacing w:after="0"/>
        <w:ind w:left="0"/>
        <w:jc w:val="both"/>
      </w:pPr>
      <w:r>
        <w:rPr>
          <w:rFonts w:ascii="Times New Roman"/>
          <w:b w:val="false"/>
          <w:i w:val="false"/>
          <w:color w:val="000000"/>
          <w:sz w:val="28"/>
        </w:rPr>
        <w:t>
      15. Функциялары:</w:t>
      </w:r>
    </w:p>
    <w:bookmarkEnd w:id="100"/>
    <w:bookmarkStart w:name="z121" w:id="101"/>
    <w:p>
      <w:pPr>
        <w:spacing w:after="0"/>
        <w:ind w:left="0"/>
        <w:jc w:val="both"/>
      </w:pPr>
      <w:r>
        <w:rPr>
          <w:rFonts w:ascii="Times New Roman"/>
          <w:b w:val="false"/>
          <w:i w:val="false"/>
          <w:color w:val="000000"/>
          <w:sz w:val="28"/>
        </w:rPr>
        <w:t>
      1) шекаралық саясатты іске асыру;</w:t>
      </w:r>
    </w:p>
    <w:bookmarkEnd w:id="101"/>
    <w:bookmarkStart w:name="z122" w:id="102"/>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2"/>
    <w:bookmarkStart w:name="z123" w:id="103"/>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3"/>
    <w:bookmarkStart w:name="z124" w:id="104"/>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4"/>
    <w:bookmarkStart w:name="z125" w:id="105"/>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5"/>
    <w:bookmarkStart w:name="z126" w:id="106"/>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06"/>
    <w:bookmarkStart w:name="z127" w:id="107"/>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07"/>
    <w:bookmarkStart w:name="z128" w:id="108"/>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08"/>
    <w:bookmarkStart w:name="z129" w:id="109"/>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09"/>
    <w:bookmarkStart w:name="z130" w:id="110"/>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0"/>
    <w:bookmarkStart w:name="z131" w:id="111"/>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1"/>
    <w:bookmarkStart w:name="z132" w:id="112"/>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2"/>
    <w:bookmarkStart w:name="z133" w:id="113"/>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3"/>
    <w:bookmarkStart w:name="z134" w:id="114"/>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4"/>
    <w:bookmarkStart w:name="z135" w:id="115"/>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5"/>
    <w:bookmarkStart w:name="z136" w:id="116"/>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16"/>
    <w:bookmarkStart w:name="z137" w:id="117"/>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17"/>
    <w:bookmarkStart w:name="z138" w:id="118"/>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18"/>
    <w:bookmarkStart w:name="z139" w:id="119"/>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19"/>
    <w:bookmarkStart w:name="z140" w:id="120"/>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0"/>
    <w:bookmarkStart w:name="z141" w:id="121"/>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1"/>
    <w:bookmarkStart w:name="z142" w:id="122"/>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2"/>
    <w:bookmarkStart w:name="z143" w:id="123"/>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3"/>
    <w:bookmarkStart w:name="z144" w:id="124"/>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4"/>
    <w:bookmarkStart w:name="z145" w:id="125"/>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5"/>
    <w:bookmarkStart w:name="z146" w:id="126"/>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26"/>
    <w:bookmarkStart w:name="z147" w:id="127"/>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27"/>
    <w:bookmarkStart w:name="z148" w:id="128"/>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28"/>
    <w:bookmarkStart w:name="z149" w:id="129"/>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29"/>
    <w:bookmarkStart w:name="z150" w:id="130"/>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0"/>
    <w:bookmarkStart w:name="z151" w:id="131"/>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1"/>
    <w:bookmarkStart w:name="z152" w:id="132"/>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қауіпсіздікті қамтамасыз ету жөніндегі іс-шараларға қатысу;</w:t>
      </w:r>
    </w:p>
    <w:bookmarkEnd w:id="132"/>
    <w:bookmarkStart w:name="z153" w:id="133"/>
    <w:p>
      <w:pPr>
        <w:spacing w:after="0"/>
        <w:ind w:left="0"/>
        <w:jc w:val="both"/>
      </w:pPr>
      <w:r>
        <w:rPr>
          <w:rFonts w:ascii="Times New Roman"/>
          <w:b w:val="false"/>
          <w:i w:val="false"/>
          <w:color w:val="000000"/>
          <w:sz w:val="28"/>
        </w:rPr>
        <w:t>
      33) диверсияға қарсы қауіпсіздігін және объектілерді күзетуді ұйымдастыру, сондай-ақ өткізу және объектішілік режимдерді қамтамасыз ету;</w:t>
      </w:r>
    </w:p>
    <w:bookmarkEnd w:id="133"/>
    <w:bookmarkStart w:name="z154" w:id="134"/>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4"/>
    <w:bookmarkStart w:name="z155" w:id="135"/>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5"/>
    <w:bookmarkStart w:name="z156" w:id="136"/>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36"/>
    <w:bookmarkStart w:name="z157" w:id="137"/>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37"/>
    <w:bookmarkStart w:name="z158" w:id="138"/>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38"/>
    <w:bookmarkStart w:name="z159" w:id="139"/>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39"/>
    <w:bookmarkStart w:name="z160" w:id="140"/>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0"/>
    <w:bookmarkStart w:name="z161" w:id="141"/>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1"/>
    <w:bookmarkStart w:name="z162" w:id="142"/>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2"/>
    <w:bookmarkStart w:name="z163" w:id="143"/>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3"/>
    <w:bookmarkStart w:name="z164" w:id="144"/>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4"/>
    <w:bookmarkStart w:name="z165" w:id="145"/>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5"/>
    <w:bookmarkStart w:name="z166" w:id="146"/>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46"/>
    <w:bookmarkStart w:name="z167" w:id="147"/>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47"/>
    <w:bookmarkStart w:name="z168" w:id="148"/>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48"/>
    <w:bookmarkStart w:name="z169" w:id="149"/>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49"/>
    <w:bookmarkStart w:name="z170" w:id="150"/>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0"/>
    <w:bookmarkStart w:name="z171" w:id="151"/>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1"/>
    <w:bookmarkStart w:name="z172" w:id="152"/>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2"/>
    <w:bookmarkStart w:name="z173" w:id="153"/>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3"/>
    <w:bookmarkStart w:name="z174" w:id="154"/>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4"/>
    <w:bookmarkStart w:name="z175" w:id="155"/>
    <w:p>
      <w:pPr>
        <w:spacing w:after="0"/>
        <w:ind w:left="0"/>
        <w:jc w:val="left"/>
      </w:pPr>
      <w:r>
        <w:rPr>
          <w:rFonts w:ascii="Times New Roman"/>
          <w:b/>
          <w:i w:val="false"/>
          <w:color w:val="000000"/>
        </w:rPr>
        <w:t xml:space="preserve"> 4-тарау. Шекара қызметі департаментінің мүлкі</w:t>
      </w:r>
    </w:p>
    <w:bookmarkEnd w:id="155"/>
    <w:bookmarkStart w:name="z176" w:id="156"/>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56"/>
    <w:bookmarkStart w:name="z177" w:id="157"/>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7"/>
    <w:bookmarkStart w:name="z178" w:id="158"/>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58"/>
    <w:bookmarkStart w:name="z179" w:id="15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9"/>
    <w:bookmarkStart w:name="z180" w:id="160"/>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0"/>
    <w:bookmarkStart w:name="z181" w:id="161"/>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1"/>
    <w:bookmarkStart w:name="z182" w:id="162"/>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62"/>
    <w:bookmarkStart w:name="z183" w:id="163"/>
    <w:p>
      <w:pPr>
        <w:spacing w:after="0"/>
        <w:ind w:left="0"/>
        <w:jc w:val="both"/>
      </w:pPr>
      <w:r>
        <w:rPr>
          <w:rFonts w:ascii="Times New Roman"/>
          <w:b w:val="false"/>
          <w:i w:val="false"/>
          <w:color w:val="000000"/>
          <w:sz w:val="28"/>
        </w:rPr>
        <w:t xml:space="preserve">
      1) Шекара қызметі департаментінің Қарасай ауданы бойынша шекара басқармасы, орналасқан орны (орналасқан жері) – Алматы қаласы, Түрксіб ауданы, Спасская көшесі 67, индексі 050028; </w:t>
      </w:r>
    </w:p>
    <w:bookmarkEnd w:id="163"/>
    <w:bookmarkStart w:name="z184" w:id="164"/>
    <w:p>
      <w:pPr>
        <w:spacing w:after="0"/>
        <w:ind w:left="0"/>
        <w:jc w:val="both"/>
      </w:pPr>
      <w:r>
        <w:rPr>
          <w:rFonts w:ascii="Times New Roman"/>
          <w:b w:val="false"/>
          <w:i w:val="false"/>
          <w:color w:val="000000"/>
          <w:sz w:val="28"/>
        </w:rPr>
        <w:t xml:space="preserve">
      2) Шекара қызметі департаментінің Райымбек ауданы бойынша шекара басқармасы, орналасқан орны (орналасқан жері) – Алматы облысы, Ұйғыр ауданы, Шонжы ауылы, К. Исламов көшесі 1, индексі 041800; </w:t>
      </w:r>
    </w:p>
    <w:bookmarkEnd w:id="164"/>
    <w:bookmarkStart w:name="z185" w:id="165"/>
    <w:p>
      <w:pPr>
        <w:spacing w:after="0"/>
        <w:ind w:left="0"/>
        <w:jc w:val="both"/>
      </w:pPr>
      <w:r>
        <w:rPr>
          <w:rFonts w:ascii="Times New Roman"/>
          <w:b w:val="false"/>
          <w:i w:val="false"/>
          <w:color w:val="000000"/>
          <w:sz w:val="28"/>
        </w:rPr>
        <w:t>
      3) Шекара қызметі департаментінің ақпараттық қауіпсіздік бөлімшесі, орналасқан орны (орналасқан жері) – Алматы қаласы, Наурызбай ауданы, Дәулеткерей көшесі 178, индексі 050027.</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