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e894" w14:textId="9bde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22 желтоқсандағы № 207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8 470 317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1 758 043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336 850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3 064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6 372 360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8 707 053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147 298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207 000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59 702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- 404 173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404 173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207 000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59 703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256 876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инвестициялық жобаларды іске асыруға бағытталған, бюджеттік даму бағдарламаларының тізбесі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ағымдағы нысаналы трансферттер және бюджеттік кредиттер ескерілсін.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аудандық бюджеттен ауылдар, кенттер және ауылдық округтердің бюджеттеріне берілетін бюджеттік субвенциялар ескерілсін.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ауылдар, кенттер және ауылдық округтердің бюджеттеріне 2023 жылға арналған ағымдағы нысаналы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органның резерві 22 519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Нұра аудандық мәслихатының 13.07.2023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тұргын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бас жоспарларды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775 736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бюджеттік даму бағдарламаларының тізбесі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1 799 621 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Нұра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Құланұтпес және Нығыман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тұрғындарына интернетке қолжетімділік беру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жылдарға арналған ауданның бюджетінен ауылдар, кенттер және ауылдық округтер бюджеттеріне берілетін бюджеттік субвенциялар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2 265 970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ауылдар, кенттер және ауылдық округтер бюджеттеріне ағымдағы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