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10cd" w14:textId="b5c1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21 желтоқсандағы № VII-28/211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10952351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2470152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259592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8166607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11637139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66663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93150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26487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-751451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751451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93150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2023-2025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 түсімдерінің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2023 жылға арналған резерві 15000 мың теңге сомасында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ақшаның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ақшаның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қызметтер22898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2023-2025 жылдарға арналған қала, кент, ауылдық округтер бюджеттеріне берілетін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 мен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VIII-13/98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