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b5bb" w14:textId="c70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22 желтоқсандағы № 33/309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11 638 909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3 517 166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119 457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7 959 796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12 264 287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52 356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77 019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677 734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677 734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429 375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325 379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02.11.2023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2023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аудандық маңызы бар қала, ауылдар, кенттер, ауылдық округтер бюджеттеріне берілетін субвенциялардың мөлшері 2 205 091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871 356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222 447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83 414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49 676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115 362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50 884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84 341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109 882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39 868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110 495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113 219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103 030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95 581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72 198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83 338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2023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2023 жылға арналған резерві 8 000 мың теңге сомасында бекітілсін.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02.11.2023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қордан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