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5e66" w14:textId="2ca5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24 желтоқсандағы № 17/161 "2022-2024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 желтоқсандағы № 32/302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24 желтоқсандағы 17 сессиясының № 17/161 "2022-2024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319 998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231 457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350 992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30 994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30 994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30 994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