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5a0c" w14:textId="d775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қаласының әкімдігінің 2022 жылғы 14 маусымдағы № 32/11 қаулысы. Күші жойылды - Қарағанды облысы Шахтинск қаласының әкімдігінің 2023 жылғы 25 шілдедегі № 35/04 қаулысымен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қаласының әкімдігінің 25.07.2023 </w:t>
      </w:r>
      <w:r>
        <w:rPr>
          <w:rFonts w:ascii="Times New Roman"/>
          <w:b w:val="false"/>
          <w:i w:val="false"/>
          <w:color w:val="ff0000"/>
          <w:sz w:val="28"/>
        </w:rPr>
        <w:t>№ 35/04</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жұмыспен қамту және әлеуметтік бағдарламалар бөлімі" мемлекеттік мекемесінің ережесін қолданыстағы заңнамаға сәйкес келтіру мақсатында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"Шахтинск қаласының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"Шахтинск қаласының жұмыспен қамту және әлеуметтік бағдарламалар бөлімі" мемлекеттік мекемесінің басшысы заңнамада белгіленген тәртіппен осы қаулыдан туындайтын қажетті іс-шараларды жүзеге асырсын.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Шахтинск қаласы әкімінің орынбасары С. Б. Жаппаровқа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2022 жылғы 14 маусымдағы</w:t>
            </w:r>
            <w:r>
              <w:br/>
            </w:r>
            <w:r>
              <w:rPr>
                <w:rFonts w:ascii="Times New Roman"/>
                <w:b w:val="false"/>
                <w:i w:val="false"/>
                <w:color w:val="000000"/>
                <w:sz w:val="20"/>
              </w:rPr>
              <w:t>№ 32/11 қаулысымен бекітілген</w:t>
            </w:r>
          </w:p>
        </w:tc>
      </w:tr>
    </w:tbl>
    <w:bookmarkStart w:name="z11" w:id="5"/>
    <w:p>
      <w:pPr>
        <w:spacing w:after="0"/>
        <w:ind w:left="0"/>
        <w:jc w:val="left"/>
      </w:pPr>
      <w:r>
        <w:rPr>
          <w:rFonts w:ascii="Times New Roman"/>
          <w:b/>
          <w:i w:val="false"/>
          <w:color w:val="000000"/>
        </w:rPr>
        <w:t xml:space="preserve"> "Шахтинск қаласы жұмыспен қамту және әлеуметтік бағдарламалар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"Шахтинск қаласының жұмыспен қамту және әлеуметтік бағдарламалар бөлімі" мемлекеттік мекемесі (бұдан әрі – мемлекеттік мекеме) жұмыспен қамту және әлеуметтік бағдарламалар салаларында басшылықты жүзеге асыратын Қазақстан Республикасының мемлекеттік органы болып табылады. </w:t>
      </w:r>
    </w:p>
    <w:bookmarkEnd w:id="7"/>
    <w:bookmarkStart w:name="z14" w:id="8"/>
    <w:p>
      <w:pPr>
        <w:spacing w:after="0"/>
        <w:ind w:left="0"/>
        <w:jc w:val="both"/>
      </w:pPr>
      <w:r>
        <w:rPr>
          <w:rFonts w:ascii="Times New Roman"/>
          <w:b w:val="false"/>
          <w:i w:val="false"/>
          <w:color w:val="000000"/>
          <w:sz w:val="28"/>
        </w:rPr>
        <w:t>
      2. Мемлекеттік мекеменің ведомстволары бар (бар болса):</w:t>
      </w:r>
    </w:p>
    <w:bookmarkEnd w:id="8"/>
    <w:bookmarkStart w:name="z15" w:id="9"/>
    <w:p>
      <w:pPr>
        <w:spacing w:after="0"/>
        <w:ind w:left="0"/>
        <w:jc w:val="both"/>
      </w:pPr>
      <w:r>
        <w:rPr>
          <w:rFonts w:ascii="Times New Roman"/>
          <w:b w:val="false"/>
          <w:i w:val="false"/>
          <w:color w:val="000000"/>
          <w:sz w:val="28"/>
        </w:rPr>
        <w:t>
      1) "Шахтинск қаласы әкімдігінің халықты жұмыспен қамту орталығы" коммуналдық мемлекеттік мекемесі.</w:t>
      </w:r>
    </w:p>
    <w:bookmarkEnd w:id="9"/>
    <w:bookmarkStart w:name="z16"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Мемлекеттік мекеме азаматтық-құқықтық қатынастарға өз атынан жасайды.</w:t>
      </w:r>
    </w:p>
    <w:bookmarkEnd w:id="12"/>
    <w:bookmarkStart w:name="z19" w:id="13"/>
    <w:p>
      <w:pPr>
        <w:spacing w:after="0"/>
        <w:ind w:left="0"/>
        <w:jc w:val="both"/>
      </w:pPr>
      <w:r>
        <w:rPr>
          <w:rFonts w:ascii="Times New Roman"/>
          <w:b w:val="false"/>
          <w:i w:val="false"/>
          <w:color w:val="000000"/>
          <w:sz w:val="28"/>
        </w:rPr>
        <w:t>
      6. Мемлекеттік мекеме,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Мемлекеттік мекеме өз құзыретіндегі мәселелер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w:t>
      </w:r>
    </w:p>
    <w:bookmarkEnd w:id="16"/>
    <w:bookmarkStart w:name="z23" w:id="17"/>
    <w:p>
      <w:pPr>
        <w:spacing w:after="0"/>
        <w:ind w:left="0"/>
        <w:jc w:val="both"/>
      </w:pPr>
      <w:r>
        <w:rPr>
          <w:rFonts w:ascii="Times New Roman"/>
          <w:b w:val="false"/>
          <w:i w:val="false"/>
          <w:color w:val="000000"/>
          <w:sz w:val="28"/>
        </w:rPr>
        <w:t>
      индекс 101600, Қарағанды облысы, Шахтинск қаласы, Калинин көшесі, 17.</w:t>
      </w:r>
    </w:p>
    <w:bookmarkEnd w:id="17"/>
    <w:bookmarkStart w:name="z24" w:id="18"/>
    <w:p>
      <w:pPr>
        <w:spacing w:after="0"/>
        <w:ind w:left="0"/>
        <w:jc w:val="both"/>
      </w:pPr>
      <w:r>
        <w:rPr>
          <w:rFonts w:ascii="Times New Roman"/>
          <w:b w:val="false"/>
          <w:i w:val="false"/>
          <w:color w:val="000000"/>
          <w:sz w:val="28"/>
        </w:rPr>
        <w:t xml:space="preserve">
      10. Осы Ереже мемлекеттік мекеменің құрылтай құжаты болып табылады. </w:t>
      </w:r>
    </w:p>
    <w:bookmarkEnd w:id="18"/>
    <w:bookmarkStart w:name="z25" w:id="1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13. Мақсаттары:</w:t>
      </w:r>
    </w:p>
    <w:bookmarkEnd w:id="23"/>
    <w:bookmarkStart w:name="z30" w:id="24"/>
    <w:p>
      <w:pPr>
        <w:spacing w:after="0"/>
        <w:ind w:left="0"/>
        <w:jc w:val="both"/>
      </w:pPr>
      <w:r>
        <w:rPr>
          <w:rFonts w:ascii="Times New Roman"/>
          <w:b w:val="false"/>
          <w:i w:val="false"/>
          <w:color w:val="000000"/>
          <w:sz w:val="28"/>
        </w:rPr>
        <w:t>
      1) Қазақстан Республикасының қолданыстағы заңнамасына сәйкес аз қамтылған, ардагерлер, мүгедектер мен басқа да санаттағы азаматтарды әлеуметтік қолдауды ұйымдастыру;</w:t>
      </w:r>
    </w:p>
    <w:bookmarkEnd w:id="24"/>
    <w:bookmarkStart w:name="z31" w:id="25"/>
    <w:p>
      <w:pPr>
        <w:spacing w:after="0"/>
        <w:ind w:left="0"/>
        <w:jc w:val="both"/>
      </w:pPr>
      <w:r>
        <w:rPr>
          <w:rFonts w:ascii="Times New Roman"/>
          <w:b w:val="false"/>
          <w:i w:val="false"/>
          <w:color w:val="000000"/>
          <w:sz w:val="28"/>
        </w:rPr>
        <w:t>
      2) Қазақстан Республикасының қолданыстағы заңнамасында көзделген өзге де міндеттер.</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 мемлекеттік мекеменің құзыретіне жататын мәселелер бойынша мемлекеттік бюджеттен қаржыландырылатын мемлекеттік органдардан, ұйымдардан қажетті ақпаратты, құжаттарды, өзге де материалдарды, жеке және заңды тұлғалардан ауызша және жазбаша түсініктемелерді сұрату және алу;</w:t>
      </w:r>
    </w:p>
    <w:bookmarkEnd w:id="28"/>
    <w:bookmarkStart w:name="z35" w:id="29"/>
    <w:p>
      <w:pPr>
        <w:spacing w:after="0"/>
        <w:ind w:left="0"/>
        <w:jc w:val="both"/>
      </w:pPr>
      <w:r>
        <w:rPr>
          <w:rFonts w:ascii="Times New Roman"/>
          <w:b w:val="false"/>
          <w:i w:val="false"/>
          <w:color w:val="000000"/>
          <w:sz w:val="28"/>
        </w:rPr>
        <w:t>
      - ақпараттық деректердің барлық түрлерін пайдалануға, мемлекеттік мекеменің жүргізуіне жататын мәселелер бойынша мемлекеттік органдармен, ұйымдармен және барлық меншік нысанындағы мемлекеттік емес ұйымдармен қызметтік хат алмасуды жүргізуге;;</w:t>
      </w:r>
    </w:p>
    <w:bookmarkEnd w:id="29"/>
    <w:bookmarkStart w:name="z36" w:id="30"/>
    <w:p>
      <w:pPr>
        <w:spacing w:after="0"/>
        <w:ind w:left="0"/>
        <w:jc w:val="both"/>
      </w:pPr>
      <w:r>
        <w:rPr>
          <w:rFonts w:ascii="Times New Roman"/>
          <w:b w:val="false"/>
          <w:i w:val="false"/>
          <w:color w:val="000000"/>
          <w:sz w:val="28"/>
        </w:rPr>
        <w:t>
      - Қазақстан Республикасының қолданыстағы заңнамасында көзделген өзге де құқықтарға ие.</w:t>
      </w:r>
    </w:p>
    <w:bookmarkEnd w:id="30"/>
    <w:bookmarkStart w:name="z37" w:id="31"/>
    <w:p>
      <w:pPr>
        <w:spacing w:after="0"/>
        <w:ind w:left="0"/>
        <w:jc w:val="both"/>
      </w:pPr>
      <w:r>
        <w:rPr>
          <w:rFonts w:ascii="Times New Roman"/>
          <w:b w:val="false"/>
          <w:i w:val="false"/>
          <w:color w:val="000000"/>
          <w:sz w:val="28"/>
        </w:rPr>
        <w:t>
      2) міндеттері:</w:t>
      </w:r>
    </w:p>
    <w:bookmarkEnd w:id="31"/>
    <w:bookmarkStart w:name="z38" w:id="32"/>
    <w:p>
      <w:pPr>
        <w:spacing w:after="0"/>
        <w:ind w:left="0"/>
        <w:jc w:val="both"/>
      </w:pPr>
      <w:r>
        <w:rPr>
          <w:rFonts w:ascii="Times New Roman"/>
          <w:b w:val="false"/>
          <w:i w:val="false"/>
          <w:color w:val="000000"/>
          <w:sz w:val="28"/>
        </w:rPr>
        <w:t>
      - қала әкімдігінің және мемлекеттік бюджеттен қаржыландырылатын атқарушы органдардың отырыстарына қатысу;</w:t>
      </w:r>
    </w:p>
    <w:bookmarkEnd w:id="32"/>
    <w:bookmarkStart w:name="z39" w:id="33"/>
    <w:p>
      <w:pPr>
        <w:spacing w:after="0"/>
        <w:ind w:left="0"/>
        <w:jc w:val="both"/>
      </w:pPr>
      <w:r>
        <w:rPr>
          <w:rFonts w:ascii="Times New Roman"/>
          <w:b w:val="false"/>
          <w:i w:val="false"/>
          <w:color w:val="000000"/>
          <w:sz w:val="28"/>
        </w:rPr>
        <w:t>
      - Шахтинск қаласы әкімінің және әкімдігінің тапсырмаларын бұлжытпай орындау үшін барлық қажетті шараларды қабылдайды;</w:t>
      </w:r>
    </w:p>
    <w:bookmarkEnd w:id="33"/>
    <w:bookmarkStart w:name="z40" w:id="34"/>
    <w:p>
      <w:pPr>
        <w:spacing w:after="0"/>
        <w:ind w:left="0"/>
        <w:jc w:val="both"/>
      </w:pPr>
      <w:r>
        <w:rPr>
          <w:rFonts w:ascii="Times New Roman"/>
          <w:b w:val="false"/>
          <w:i w:val="false"/>
          <w:color w:val="000000"/>
          <w:sz w:val="28"/>
        </w:rPr>
        <w:t>
      - тауарларды, жұмыстар мен көрсетілетін қызметтерді мемлекеттік сатып алу шарттарының орындалуын, оның ішінде бөлінетін бюджет қаражатының игерілуін тұрақты бақылауды және мониторингілеуді қамтамасыз етеді.</w:t>
      </w:r>
    </w:p>
    <w:bookmarkEnd w:id="34"/>
    <w:bookmarkStart w:name="z41" w:id="35"/>
    <w:p>
      <w:pPr>
        <w:spacing w:after="0"/>
        <w:ind w:left="0"/>
        <w:jc w:val="both"/>
      </w:pPr>
      <w:r>
        <w:rPr>
          <w:rFonts w:ascii="Times New Roman"/>
          <w:b w:val="false"/>
          <w:i w:val="false"/>
          <w:color w:val="000000"/>
          <w:sz w:val="28"/>
        </w:rPr>
        <w:t>
      - Қазақстан Республикасының қолданыстағы заңнамасында көзделген өзге де құқықтары мен міндеттері бар.</w:t>
      </w:r>
    </w:p>
    <w:bookmarkEnd w:id="35"/>
    <w:bookmarkStart w:name="z42" w:id="36"/>
    <w:p>
      <w:pPr>
        <w:spacing w:after="0"/>
        <w:ind w:left="0"/>
        <w:jc w:val="both"/>
      </w:pPr>
      <w:r>
        <w:rPr>
          <w:rFonts w:ascii="Times New Roman"/>
          <w:b w:val="false"/>
          <w:i w:val="false"/>
          <w:color w:val="000000"/>
          <w:sz w:val="28"/>
        </w:rPr>
        <w:t>
      15. функциялар</w:t>
      </w:r>
    </w:p>
    <w:bookmarkEnd w:id="36"/>
    <w:bookmarkStart w:name="z43" w:id="37"/>
    <w:p>
      <w:pPr>
        <w:spacing w:after="0"/>
        <w:ind w:left="0"/>
        <w:jc w:val="both"/>
      </w:pPr>
      <w:r>
        <w:rPr>
          <w:rFonts w:ascii="Times New Roman"/>
          <w:b w:val="false"/>
          <w:i w:val="false"/>
          <w:color w:val="000000"/>
          <w:sz w:val="28"/>
        </w:rPr>
        <w:t>
      1) жұмыс күшінің бір бөлігіне сұранысты және ұсынысты талдау, болжау, өңірдің Шахтинск қаласының еңбек нарығының жай-күйі туралы жергілікті атқарушы органдарды және халықты жұмыспен қамту мәселелері жөніндегі уәкілетті органды хабардар етеді;</w:t>
      </w:r>
    </w:p>
    <w:bookmarkEnd w:id="37"/>
    <w:bookmarkStart w:name="z44" w:id="38"/>
    <w:p>
      <w:pPr>
        <w:spacing w:after="0"/>
        <w:ind w:left="0"/>
        <w:jc w:val="both"/>
      </w:pPr>
      <w:r>
        <w:rPr>
          <w:rFonts w:ascii="Times New Roman"/>
          <w:b w:val="false"/>
          <w:i w:val="false"/>
          <w:color w:val="000000"/>
          <w:sz w:val="28"/>
        </w:rPr>
        <w:t>
      2)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қатысу;</w:t>
      </w:r>
    </w:p>
    <w:bookmarkEnd w:id="38"/>
    <w:bookmarkStart w:name="z45" w:id="39"/>
    <w:p>
      <w:pPr>
        <w:spacing w:after="0"/>
        <w:ind w:left="0"/>
        <w:jc w:val="both"/>
      </w:pPr>
      <w:r>
        <w:rPr>
          <w:rFonts w:ascii="Times New Roman"/>
          <w:b w:val="false"/>
          <w:i w:val="false"/>
          <w:color w:val="000000"/>
          <w:sz w:val="28"/>
        </w:rPr>
        <w:t>
      3) бюджет қаражаты есебінен тұрғын үй көмегін көрсету;</w:t>
      </w:r>
    </w:p>
    <w:bookmarkEnd w:id="39"/>
    <w:bookmarkStart w:name="z46" w:id="40"/>
    <w:p>
      <w:pPr>
        <w:spacing w:after="0"/>
        <w:ind w:left="0"/>
        <w:jc w:val="both"/>
      </w:pPr>
      <w:r>
        <w:rPr>
          <w:rFonts w:ascii="Times New Roman"/>
          <w:b w:val="false"/>
          <w:i w:val="false"/>
          <w:color w:val="000000"/>
          <w:sz w:val="28"/>
        </w:rPr>
        <w:t>
      4) атаулы әлеуметтік көмек тағайындау;</w:t>
      </w:r>
    </w:p>
    <w:bookmarkEnd w:id="40"/>
    <w:bookmarkStart w:name="z47" w:id="41"/>
    <w:p>
      <w:pPr>
        <w:spacing w:after="0"/>
        <w:ind w:left="0"/>
        <w:jc w:val="both"/>
      </w:pPr>
      <w:r>
        <w:rPr>
          <w:rFonts w:ascii="Times New Roman"/>
          <w:b w:val="false"/>
          <w:i w:val="false"/>
          <w:color w:val="000000"/>
          <w:sz w:val="28"/>
        </w:rPr>
        <w:t>
      5) ҰОС қатысушыларға және оларға теңестірілген мүгедектерге әлеуметтік көмек көрсету;</w:t>
      </w:r>
    </w:p>
    <w:bookmarkEnd w:id="41"/>
    <w:bookmarkStart w:name="z48" w:id="42"/>
    <w:p>
      <w:pPr>
        <w:spacing w:after="0"/>
        <w:ind w:left="0"/>
        <w:jc w:val="both"/>
      </w:pPr>
      <w:r>
        <w:rPr>
          <w:rFonts w:ascii="Times New Roman"/>
          <w:b w:val="false"/>
          <w:i w:val="false"/>
          <w:color w:val="000000"/>
          <w:sz w:val="28"/>
        </w:rPr>
        <w:t>
      6) мүгедектерге Қазақстан Республикасының заңнамасында көзделген әлеуметтік қолдаудың қосымша шараларын ұсыну болып табылады;</w:t>
      </w:r>
    </w:p>
    <w:bookmarkEnd w:id="42"/>
    <w:bookmarkStart w:name="z49" w:id="43"/>
    <w:p>
      <w:pPr>
        <w:spacing w:after="0"/>
        <w:ind w:left="0"/>
        <w:jc w:val="both"/>
      </w:pPr>
      <w:r>
        <w:rPr>
          <w:rFonts w:ascii="Times New Roman"/>
          <w:b w:val="false"/>
          <w:i w:val="false"/>
          <w:color w:val="000000"/>
          <w:sz w:val="28"/>
        </w:rPr>
        <w:t>
      7) арнаулы әлеуметтік қызметтер көрсету саласындағы мемлекеттік саясатты іске асыру;</w:t>
      </w:r>
    </w:p>
    <w:bookmarkEnd w:id="43"/>
    <w:bookmarkStart w:name="z50" w:id="44"/>
    <w:p>
      <w:pPr>
        <w:spacing w:after="0"/>
        <w:ind w:left="0"/>
        <w:jc w:val="both"/>
      </w:pPr>
      <w:r>
        <w:rPr>
          <w:rFonts w:ascii="Times New Roman"/>
          <w:b w:val="false"/>
          <w:i w:val="false"/>
          <w:color w:val="000000"/>
          <w:sz w:val="28"/>
        </w:rPr>
        <w:t>
      8) жеке және заңды тұлғалармен және мемлекеттік органдармен арнаулы әлеуметтік қызметтер көрсету мәселелері бойынша өзара іс-қимыл жасау болып табылады;</w:t>
      </w:r>
    </w:p>
    <w:bookmarkEnd w:id="44"/>
    <w:bookmarkStart w:name="z51" w:id="45"/>
    <w:p>
      <w:pPr>
        <w:spacing w:after="0"/>
        <w:ind w:left="0"/>
        <w:jc w:val="both"/>
      </w:pPr>
      <w:r>
        <w:rPr>
          <w:rFonts w:ascii="Times New Roman"/>
          <w:b w:val="false"/>
          <w:i w:val="false"/>
          <w:color w:val="000000"/>
          <w:sz w:val="28"/>
        </w:rPr>
        <w:t>
      9) Қазақстан Республикасының нормативтік құқықтық актілеріне сәйкес мемлекеттік қызметтер көрсету;</w:t>
      </w:r>
    </w:p>
    <w:bookmarkEnd w:id="45"/>
    <w:bookmarkStart w:name="z52" w:id="46"/>
    <w:p>
      <w:pPr>
        <w:spacing w:after="0"/>
        <w:ind w:left="0"/>
        <w:jc w:val="both"/>
      </w:pPr>
      <w:r>
        <w:rPr>
          <w:rFonts w:ascii="Times New Roman"/>
          <w:b w:val="false"/>
          <w:i w:val="false"/>
          <w:color w:val="000000"/>
          <w:sz w:val="28"/>
        </w:rPr>
        <w:t>
      10) өз құзыреті шегінде Қазақстан Республикасының заңнамасына сәйкес өзге де функцияларды жүзеге асыру.</w:t>
      </w:r>
    </w:p>
    <w:bookmarkEnd w:id="46"/>
    <w:bookmarkStart w:name="z53" w:id="47"/>
    <w:p>
      <w:pPr>
        <w:spacing w:after="0"/>
        <w:ind w:left="0"/>
        <w:jc w:val="left"/>
      </w:pPr>
      <w:r>
        <w:rPr>
          <w:rFonts w:ascii="Times New Roman"/>
          <w:b/>
          <w:i w:val="false"/>
          <w:color w:val="000000"/>
        </w:rPr>
        <w:t xml:space="preserve"> 3 тарау. Мемлекеттік органның, алқалы органдардың (бар болса) бірінші басшысының мәртебесі, өкілеттіктері</w:t>
      </w:r>
    </w:p>
    <w:bookmarkEnd w:id="47"/>
    <w:bookmarkStart w:name="z54" w:id="48"/>
    <w:p>
      <w:pPr>
        <w:spacing w:after="0"/>
        <w:ind w:left="0"/>
        <w:jc w:val="both"/>
      </w:pPr>
      <w:r>
        <w:rPr>
          <w:rFonts w:ascii="Times New Roman"/>
          <w:b w:val="false"/>
          <w:i w:val="false"/>
          <w:color w:val="000000"/>
          <w:sz w:val="28"/>
        </w:rPr>
        <w:t xml:space="preserve">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 </w:t>
      </w:r>
    </w:p>
    <w:bookmarkEnd w:id="48"/>
    <w:bookmarkStart w:name="z55" w:id="49"/>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bookmarkEnd w:id="49"/>
    <w:bookmarkStart w:name="z56" w:id="50"/>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50"/>
    <w:bookmarkStart w:name="z57" w:id="51"/>
    <w:p>
      <w:pPr>
        <w:spacing w:after="0"/>
        <w:ind w:left="0"/>
        <w:jc w:val="both"/>
      </w:pPr>
      <w:r>
        <w:rPr>
          <w:rFonts w:ascii="Times New Roman"/>
          <w:b w:val="false"/>
          <w:i w:val="false"/>
          <w:color w:val="000000"/>
          <w:sz w:val="28"/>
        </w:rPr>
        <w:t>
      19. Мемлекеттік мекеменің бірінші басшысының өкілеттіктері:</w:t>
      </w:r>
    </w:p>
    <w:bookmarkEnd w:id="51"/>
    <w:bookmarkStart w:name="z58" w:id="52"/>
    <w:p>
      <w:pPr>
        <w:spacing w:after="0"/>
        <w:ind w:left="0"/>
        <w:jc w:val="both"/>
      </w:pPr>
      <w:r>
        <w:rPr>
          <w:rFonts w:ascii="Times New Roman"/>
          <w:b w:val="false"/>
          <w:i w:val="false"/>
          <w:color w:val="000000"/>
          <w:sz w:val="28"/>
        </w:rPr>
        <w:t>
      1) мемлекеттік мекеменің жұмысына жалпы басшылықты жүзеге асырады;</w:t>
      </w:r>
    </w:p>
    <w:bookmarkEnd w:id="52"/>
    <w:bookmarkStart w:name="z59" w:id="53"/>
    <w:p>
      <w:pPr>
        <w:spacing w:after="0"/>
        <w:ind w:left="0"/>
        <w:jc w:val="both"/>
      </w:pPr>
      <w:r>
        <w:rPr>
          <w:rFonts w:ascii="Times New Roman"/>
          <w:b w:val="false"/>
          <w:i w:val="false"/>
          <w:color w:val="000000"/>
          <w:sz w:val="28"/>
        </w:rPr>
        <w:t>
      2) қала әкімдігіне мемлекеттік мекеменің Ережесі мен құрылымын, сондай-ақ олардағы өзгерістерді бекітуге ұсынады;</w:t>
      </w:r>
    </w:p>
    <w:bookmarkEnd w:id="53"/>
    <w:bookmarkStart w:name="z60" w:id="54"/>
    <w:p>
      <w:pPr>
        <w:spacing w:after="0"/>
        <w:ind w:left="0"/>
        <w:jc w:val="both"/>
      </w:pPr>
      <w:r>
        <w:rPr>
          <w:rFonts w:ascii="Times New Roman"/>
          <w:b w:val="false"/>
          <w:i w:val="false"/>
          <w:color w:val="000000"/>
          <w:sz w:val="28"/>
        </w:rPr>
        <w:t xml:space="preserve">
      3) мемлекеттік мекеме қызметкерлерінің лауазымдық нұсқаулықтарын бекітеді; </w:t>
      </w:r>
    </w:p>
    <w:bookmarkEnd w:id="54"/>
    <w:bookmarkStart w:name="z61" w:id="55"/>
    <w:p>
      <w:pPr>
        <w:spacing w:after="0"/>
        <w:ind w:left="0"/>
        <w:jc w:val="both"/>
      </w:pPr>
      <w:r>
        <w:rPr>
          <w:rFonts w:ascii="Times New Roman"/>
          <w:b w:val="false"/>
          <w:i w:val="false"/>
          <w:color w:val="000000"/>
          <w:sz w:val="28"/>
        </w:rPr>
        <w:t>
      4) мемлекеттік мекеме атынан сенімхатсыз әрекет етеді;</w:t>
      </w:r>
    </w:p>
    <w:bookmarkEnd w:id="55"/>
    <w:bookmarkStart w:name="z62" w:id="56"/>
    <w:p>
      <w:pPr>
        <w:spacing w:after="0"/>
        <w:ind w:left="0"/>
        <w:jc w:val="both"/>
      </w:pPr>
      <w:r>
        <w:rPr>
          <w:rFonts w:ascii="Times New Roman"/>
          <w:b w:val="false"/>
          <w:i w:val="false"/>
          <w:color w:val="000000"/>
          <w:sz w:val="28"/>
        </w:rPr>
        <w:t>
      5) мемлекеттік органдарда, өзге де ұйымдарда мемлекеттік мекеменің мүдделерін білдіреді;</w:t>
      </w:r>
    </w:p>
    <w:bookmarkEnd w:id="56"/>
    <w:bookmarkStart w:name="z63" w:id="57"/>
    <w:p>
      <w:pPr>
        <w:spacing w:after="0"/>
        <w:ind w:left="0"/>
        <w:jc w:val="both"/>
      </w:pPr>
      <w:r>
        <w:rPr>
          <w:rFonts w:ascii="Times New Roman"/>
          <w:b w:val="false"/>
          <w:i w:val="false"/>
          <w:color w:val="000000"/>
          <w:sz w:val="28"/>
        </w:rPr>
        <w:t>
      6) шарттар жасасады;</w:t>
      </w:r>
    </w:p>
    <w:bookmarkEnd w:id="57"/>
    <w:bookmarkStart w:name="z64" w:id="58"/>
    <w:p>
      <w:pPr>
        <w:spacing w:after="0"/>
        <w:ind w:left="0"/>
        <w:jc w:val="both"/>
      </w:pPr>
      <w:r>
        <w:rPr>
          <w:rFonts w:ascii="Times New Roman"/>
          <w:b w:val="false"/>
          <w:i w:val="false"/>
          <w:color w:val="000000"/>
          <w:sz w:val="28"/>
        </w:rPr>
        <w:t>
      7) банк шоттарын ашады;</w:t>
      </w:r>
    </w:p>
    <w:bookmarkEnd w:id="58"/>
    <w:bookmarkStart w:name="z65" w:id="59"/>
    <w:p>
      <w:pPr>
        <w:spacing w:after="0"/>
        <w:ind w:left="0"/>
        <w:jc w:val="both"/>
      </w:pPr>
      <w:r>
        <w:rPr>
          <w:rFonts w:ascii="Times New Roman"/>
          <w:b w:val="false"/>
          <w:i w:val="false"/>
          <w:color w:val="000000"/>
          <w:sz w:val="28"/>
        </w:rPr>
        <w:t>
      8) Қазақстан Республикасының заңнамасында белгіленген тәртіппен мемлекеттік мекеменің қызметкерлерін жұмысқа қабылдайды және жұмыстан босатады;</w:t>
      </w:r>
    </w:p>
    <w:bookmarkEnd w:id="59"/>
    <w:bookmarkStart w:name="z66" w:id="60"/>
    <w:p>
      <w:pPr>
        <w:spacing w:after="0"/>
        <w:ind w:left="0"/>
        <w:jc w:val="both"/>
      </w:pPr>
      <w:r>
        <w:rPr>
          <w:rFonts w:ascii="Times New Roman"/>
          <w:b w:val="false"/>
          <w:i w:val="false"/>
          <w:color w:val="000000"/>
          <w:sz w:val="28"/>
        </w:rPr>
        <w:t>
      9)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60"/>
    <w:bookmarkStart w:name="z67" w:id="61"/>
    <w:p>
      <w:pPr>
        <w:spacing w:after="0"/>
        <w:ind w:left="0"/>
        <w:jc w:val="both"/>
      </w:pPr>
      <w:r>
        <w:rPr>
          <w:rFonts w:ascii="Times New Roman"/>
          <w:b w:val="false"/>
          <w:i w:val="false"/>
          <w:color w:val="000000"/>
          <w:sz w:val="28"/>
        </w:rPr>
        <w:t>
      10) сыбайлас жемқорлыққа қарсы шаралар қабылдайды;</w:t>
      </w:r>
    </w:p>
    <w:bookmarkEnd w:id="61"/>
    <w:bookmarkStart w:name="z68" w:id="62"/>
    <w:p>
      <w:pPr>
        <w:spacing w:after="0"/>
        <w:ind w:left="0"/>
        <w:jc w:val="both"/>
      </w:pPr>
      <w:r>
        <w:rPr>
          <w:rFonts w:ascii="Times New Roman"/>
          <w:b w:val="false"/>
          <w:i w:val="false"/>
          <w:color w:val="000000"/>
          <w:sz w:val="28"/>
        </w:rPr>
        <w:t>
      11) сыбайлас жемқорлыққа қарсы заңнаманың орындалуына дербес жауапты болады;</w:t>
      </w:r>
    </w:p>
    <w:bookmarkEnd w:id="62"/>
    <w:bookmarkStart w:name="z69" w:id="63"/>
    <w:p>
      <w:pPr>
        <w:spacing w:after="0"/>
        <w:ind w:left="0"/>
        <w:jc w:val="both"/>
      </w:pPr>
      <w:r>
        <w:rPr>
          <w:rFonts w:ascii="Times New Roman"/>
          <w:b w:val="false"/>
          <w:i w:val="false"/>
          <w:color w:val="000000"/>
          <w:sz w:val="28"/>
        </w:rPr>
        <w:t>
      12) Қазақстан Республикасының заңнамасын және мемлекеттік қызметтер көрсету саласындағы өзге де нормативтік құқықтық актілерді бұзғаны үшін жауаптылықта болады;</w:t>
      </w:r>
    </w:p>
    <w:bookmarkEnd w:id="63"/>
    <w:bookmarkStart w:name="z70" w:id="64"/>
    <w:p>
      <w:pPr>
        <w:spacing w:after="0"/>
        <w:ind w:left="0"/>
        <w:jc w:val="both"/>
      </w:pPr>
      <w:r>
        <w:rPr>
          <w:rFonts w:ascii="Times New Roman"/>
          <w:b w:val="false"/>
          <w:i w:val="false"/>
          <w:color w:val="000000"/>
          <w:sz w:val="28"/>
        </w:rPr>
        <w:t>
      13) Қазақстан Республикасының заңнамасымен, осы Ережемен және уәкілетті органмен жүктелген өзге де функцияларды жүзеге асырады.</w:t>
      </w:r>
    </w:p>
    <w:bookmarkEnd w:id="64"/>
    <w:bookmarkStart w:name="z71" w:id="65"/>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адам жүзеге асырады.</w:t>
      </w:r>
    </w:p>
    <w:bookmarkEnd w:id="65"/>
    <w:bookmarkStart w:name="z72" w:id="6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w:t>
      </w:r>
    </w:p>
    <w:bookmarkEnd w:id="66"/>
    <w:bookmarkStart w:name="z73" w:id="67"/>
    <w:p>
      <w:pPr>
        <w:spacing w:after="0"/>
        <w:ind w:left="0"/>
        <w:jc w:val="left"/>
      </w:pPr>
      <w:r>
        <w:rPr>
          <w:rFonts w:ascii="Times New Roman"/>
          <w:b/>
          <w:i w:val="false"/>
          <w:color w:val="000000"/>
        </w:rPr>
        <w:t xml:space="preserve"> 4 тарау. Мемлекеттік органның мүлкі</w:t>
      </w:r>
    </w:p>
    <w:bookmarkEnd w:id="67"/>
    <w:bookmarkStart w:name="z74" w:id="68"/>
    <w:p>
      <w:pPr>
        <w:spacing w:after="0"/>
        <w:ind w:left="0"/>
        <w:jc w:val="both"/>
      </w:pPr>
      <w:r>
        <w:rPr>
          <w:rFonts w:ascii="Times New Roman"/>
          <w:b w:val="false"/>
          <w:i w:val="false"/>
          <w:color w:val="000000"/>
          <w:sz w:val="28"/>
        </w:rPr>
        <w:t>
      21. Мемлекеттік мекеменің заңнамада көзделген жағдайларда жедел басқару құқығында оқшауланған мүлкі болу мүмкін.</w:t>
      </w:r>
    </w:p>
    <w:bookmarkEnd w:id="68"/>
    <w:bookmarkStart w:name="z75" w:id="6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9"/>
    <w:bookmarkStart w:name="z76" w:id="70"/>
    <w:p>
      <w:pPr>
        <w:spacing w:after="0"/>
        <w:ind w:left="0"/>
        <w:jc w:val="both"/>
      </w:pPr>
      <w:r>
        <w:rPr>
          <w:rFonts w:ascii="Times New Roman"/>
          <w:b w:val="false"/>
          <w:i w:val="false"/>
          <w:color w:val="000000"/>
          <w:sz w:val="28"/>
        </w:rPr>
        <w:t xml:space="preserve">
      22. Мемлекеттік мекемеге бекітілген мүлік коммуналдық меншікке жатады. </w:t>
      </w:r>
    </w:p>
    <w:bookmarkEnd w:id="70"/>
    <w:bookmarkStart w:name="z77" w:id="71"/>
    <w:p>
      <w:pPr>
        <w:spacing w:after="0"/>
        <w:ind w:left="0"/>
        <w:jc w:val="both"/>
      </w:pPr>
      <w:r>
        <w:rPr>
          <w:rFonts w:ascii="Times New Roman"/>
          <w:b w:val="false"/>
          <w:i w:val="false"/>
          <w:color w:val="000000"/>
          <w:sz w:val="28"/>
        </w:rPr>
        <w:t>
      23.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
    <w:bookmarkStart w:name="z78" w:id="7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2"/>
    <w:bookmarkStart w:name="z79" w:id="73"/>
    <w:p>
      <w:pPr>
        <w:spacing w:after="0"/>
        <w:ind w:left="0"/>
        <w:jc w:val="both"/>
      </w:pPr>
      <w:r>
        <w:rPr>
          <w:rFonts w:ascii="Times New Roman"/>
          <w:b w:val="false"/>
          <w:i w:val="false"/>
          <w:color w:val="000000"/>
          <w:sz w:val="28"/>
        </w:rPr>
        <w:t>
      24. Мемлекеттік мекемені қайта ұйымдастыру және тарату Қазақстан Республикасының заңнамасына сәйкес жүзеге асырылады.</w:t>
      </w:r>
    </w:p>
    <w:bookmarkEnd w:id="73"/>
    <w:bookmarkStart w:name="z80" w:id="74"/>
    <w:p>
      <w:pPr>
        <w:spacing w:after="0"/>
        <w:ind w:left="0"/>
        <w:jc w:val="both"/>
      </w:pPr>
      <w:r>
        <w:rPr>
          <w:rFonts w:ascii="Times New Roman"/>
          <w:b w:val="false"/>
          <w:i w:val="false"/>
          <w:color w:val="000000"/>
          <w:sz w:val="28"/>
        </w:rPr>
        <w:t>
      Мемлекеттік мекеменің және оның ведомстволарының қарамағындағы ұйымдардың тізбесі.</w:t>
      </w:r>
    </w:p>
    <w:bookmarkEnd w:id="74"/>
    <w:bookmarkStart w:name="z81" w:id="75"/>
    <w:p>
      <w:pPr>
        <w:spacing w:after="0"/>
        <w:ind w:left="0"/>
        <w:jc w:val="both"/>
      </w:pPr>
      <w:r>
        <w:rPr>
          <w:rFonts w:ascii="Times New Roman"/>
          <w:b w:val="false"/>
          <w:i w:val="false"/>
          <w:color w:val="000000"/>
          <w:sz w:val="28"/>
        </w:rPr>
        <w:t>
      "Шахтинск қаласы әкімдігінің халықты жұмыспен қамту орталығы" коммуналдық мемлекеттік мекемесі.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