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1b7f" w14:textId="b641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"2022 – 2024 жылдарға арналған қалалық бюджет туралы" 2021 жылғы 23 желтоқсандағы № 148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2022 жылғы 17 наурыздағы № 176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"2022 – 2024 жылдарға арналған қалалық бюджет туралы" 2021 жылғы 23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26262 болып тіркелген),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15 889 246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5 802 067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38 973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53 121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9 995 085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16 375 562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486 316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486 316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486 316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985 989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118 574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194 055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5 458 465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