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8928" w14:textId="e5c8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жасасу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2022 жылғы 27 қыркүйектегі № 409 бұйрығы.</w:t>
      </w:r>
    </w:p>
    <w:p>
      <w:pPr>
        <w:spacing w:after="0"/>
        <w:ind w:left="0"/>
        <w:jc w:val="both"/>
      </w:pPr>
      <w:bookmarkStart w:name="z1" w:id="0"/>
      <w:r>
        <w:rPr>
          <w:rFonts w:ascii="Times New Roman"/>
          <w:b w:val="false"/>
          <w:i w:val="false"/>
          <w:color w:val="000000"/>
          <w:sz w:val="28"/>
        </w:rPr>
        <w:t xml:space="preserve">
      "Байланыс туралы" Қазақстан Республикасы Заңының 41-1-бабының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Ақпарат және қоғамдық даму министрлігінің Ақпарат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қойылғаннан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 xml:space="preserve">"КЕЛІСІЛДІ" </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Ауыл шаруашылығы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Бас прокуратурасы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Бәсекелестікті қорғау және дамыту 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Ғылым және жоғары білім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Денсаулық сақтау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Еңбек және халықты әлеуметтік қорғау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Индустрия және инфрақұрылымдық 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Қаржылық мониторинг 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нарығын реттеу және дамыту 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 xml:space="preserve">Қорғаныс министрлігі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Мәдениет және спорт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Оқу-ағарту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Сауда және интеграция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Сыртқы істер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Төтенше жағдайлар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қауіпсіздік комитеті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 xml:space="preserve">Цифрлық даму, инновациялар және аэроғарыш </w:t>
            </w:r>
          </w:p>
          <w:p>
            <w:pPr>
              <w:spacing w:after="20"/>
              <w:ind w:left="20"/>
              <w:jc w:val="both"/>
            </w:pPr>
            <w:r>
              <w:rPr>
                <w:rFonts w:ascii="Times New Roman"/>
                <w:b/>
                <w:i w:val="false"/>
                <w:color w:val="000000"/>
                <w:sz w:val="20"/>
              </w:rPr>
              <w:t>өнеркәсібі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Экология, геология және табиғи ресурстар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Энергетика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w:t>
            </w:r>
            <w:r>
              <w:br/>
            </w:r>
            <w:r>
              <w:rPr>
                <w:rFonts w:ascii="Times New Roman"/>
                <w:b w:val="false"/>
                <w:i w:val="false"/>
                <w:color w:val="000000"/>
                <w:sz w:val="20"/>
              </w:rPr>
              <w:t>2022 жылғы 27 қыркүйектегі</w:t>
            </w:r>
            <w:r>
              <w:br/>
            </w:r>
            <w:r>
              <w:rPr>
                <w:rFonts w:ascii="Times New Roman"/>
                <w:b w:val="false"/>
                <w:i w:val="false"/>
                <w:color w:val="000000"/>
                <w:sz w:val="20"/>
              </w:rPr>
              <w:t>№ 409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ҚР Мәдениет және ақпарат министрінің м.а. 07.04.2026 </w:t>
      </w:r>
      <w:r>
        <w:rPr>
          <w:rFonts w:ascii="Times New Roman"/>
          <w:b w:val="false"/>
          <w:i w:val="false"/>
          <w:color w:val="ff0000"/>
          <w:sz w:val="28"/>
        </w:rPr>
        <w:t>№ 159-НҚ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жасасу қағидалары</w:t>
      </w:r>
    </w:p>
    <w:p>
      <w:pPr>
        <w:spacing w:after="0"/>
        <w:ind w:left="0"/>
        <w:jc w:val="both"/>
      </w:pPr>
      <w:r>
        <w:rPr>
          <w:rFonts w:ascii="Times New Roman"/>
          <w:b w:val="false"/>
          <w:i w:val="false"/>
          <w:color w:val="ff0000"/>
          <w:sz w:val="28"/>
        </w:rPr>
        <w:t xml:space="preserve">
      Ескерту. Қағидалар жаңа редакцияда - ҚР Мәдениет және ақпарат министрінің м.а. 07.04.2026 </w:t>
      </w:r>
      <w:r>
        <w:rPr>
          <w:rFonts w:ascii="Times New Roman"/>
          <w:b w:val="false"/>
          <w:i w:val="false"/>
          <w:color w:val="ff0000"/>
          <w:sz w:val="28"/>
        </w:rPr>
        <w:t>№ 159-НҚ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жасау қағидалары (бұдан әрі – Қағидалар) "Байланыс туралы" Қазақстан Республикасы Заңының </w:t>
      </w:r>
      <w:r>
        <w:rPr>
          <w:rFonts w:ascii="Times New Roman"/>
          <w:b w:val="false"/>
          <w:i w:val="false"/>
          <w:color w:val="000000"/>
          <w:sz w:val="28"/>
        </w:rPr>
        <w:t>41-1-бабының</w:t>
      </w:r>
      <w:r>
        <w:rPr>
          <w:rFonts w:ascii="Times New Roman"/>
          <w:b w:val="false"/>
          <w:i w:val="false"/>
          <w:color w:val="000000"/>
          <w:sz w:val="28"/>
        </w:rPr>
        <w:t xml:space="preserve"> 1-1-тармағына сәйкес әзірленді және Қазақстан Республикасы заңнамасының талаптарын масс-медиада, телекоммуникация желілерінде немесе онлайн-платформаларда сақтау мәселелері бойынша мемлекеттік органдардың өзара іс-қимыл жасау тәртібін айқындайды.</w:t>
      </w:r>
    </w:p>
    <w:bookmarkEnd w:id="8"/>
    <w:bookmarkStart w:name="z11"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2" w:id="10"/>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ұйымдастырушылық-ретке келтірілген жиынтығы;</w:t>
      </w:r>
    </w:p>
    <w:bookmarkEnd w:id="10"/>
    <w:bookmarkStart w:name="z13" w:id="11"/>
    <w:p>
      <w:pPr>
        <w:spacing w:after="0"/>
        <w:ind w:left="0"/>
        <w:jc w:val="both"/>
      </w:pPr>
      <w:r>
        <w:rPr>
          <w:rFonts w:ascii="Times New Roman"/>
          <w:b w:val="false"/>
          <w:i w:val="false"/>
          <w:color w:val="000000"/>
          <w:sz w:val="28"/>
        </w:rPr>
        <w:t>
      2) масс-медиа – бұқаралық ақпарат құралы және интернет-ресурс;</w:t>
      </w:r>
    </w:p>
    <w:bookmarkEnd w:id="11"/>
    <w:bookmarkStart w:name="z14" w:id="12"/>
    <w:p>
      <w:pPr>
        <w:spacing w:after="0"/>
        <w:ind w:left="0"/>
        <w:jc w:val="both"/>
      </w:pPr>
      <w:r>
        <w:rPr>
          <w:rFonts w:ascii="Times New Roman"/>
          <w:b w:val="false"/>
          <w:i w:val="false"/>
          <w:color w:val="000000"/>
          <w:sz w:val="28"/>
        </w:rPr>
        <w:t>
      3) масс-медиа саласындағы уәкiлеттi орган (бұдан әрi – уәкiлеттi орган) – масс-медиа саласында мемлекеттiк реттеудi жүзеге асыратын орталық атқарушы орган;</w:t>
      </w:r>
    </w:p>
    <w:bookmarkEnd w:id="12"/>
    <w:bookmarkStart w:name="z15" w:id="13"/>
    <w:p>
      <w:pPr>
        <w:spacing w:after="0"/>
        <w:ind w:left="0"/>
        <w:jc w:val="both"/>
      </w:pPr>
      <w:r>
        <w:rPr>
          <w:rFonts w:ascii="Times New Roman"/>
          <w:b w:val="false"/>
          <w:i w:val="false"/>
          <w:color w:val="000000"/>
          <w:sz w:val="28"/>
        </w:rPr>
        <w:t>
      4) онлайн-платформа – қаржылық көрсетілетін қызметтер ұсынуға және электрондық коммерцияға арналған интернет-ресурсты және (немесе) интернет желісінде жұмыс істейтін бағдарламалық қамтылымды, және (немесе) лездік хабар алмасу сервисін қоспағанда, онлайн-платформаны пайдаланушының өзі ашқан аккаунт, жария қоғамдастық арқылы онлайн-платформадағы контентті алуға, жасауға және (немесе) орналастыруға, және (немесе) таратуға, және (немесе) сақтауға арналған интернет-ресурс және (немесе) интернет желісінде жұмыс істейтін бағдарламалық қамтылым, және (немесе) лездік хабар алмасу сервисі;</w:t>
      </w:r>
    </w:p>
    <w:bookmarkEnd w:id="13"/>
    <w:bookmarkStart w:name="z16" w:id="14"/>
    <w:p>
      <w:pPr>
        <w:spacing w:after="0"/>
        <w:ind w:left="0"/>
        <w:jc w:val="both"/>
      </w:pPr>
      <w:r>
        <w:rPr>
          <w:rFonts w:ascii="Times New Roman"/>
          <w:b w:val="false"/>
          <w:i w:val="false"/>
          <w:color w:val="000000"/>
          <w:sz w:val="28"/>
        </w:rPr>
        <w:t>
      5) телекоммуникация желісі – коммутациялық жабдықтан (станциялардан, кіші станциялардан, концентраторлардан), жол-кәбілдік құрылыстардан (абоненттік жолдардан, жалғау жолдары мен байланыс арналарынан), беру жүйелері мен абоненттік құрылғылардан тұратын, телекоммуникация хабарларының берілуін қамтамасыз ететін телекоммуникация құралдары мен байланыс жолдарының жиынтығы;</w:t>
      </w:r>
    </w:p>
    <w:bookmarkEnd w:id="14"/>
    <w:bookmarkStart w:name="z17" w:id="15"/>
    <w:p>
      <w:pPr>
        <w:spacing w:after="0"/>
        <w:ind w:left="0"/>
        <w:jc w:val="both"/>
      </w:pPr>
      <w:r>
        <w:rPr>
          <w:rFonts w:ascii="Times New Roman"/>
          <w:b w:val="false"/>
          <w:i w:val="false"/>
          <w:color w:val="000000"/>
          <w:sz w:val="28"/>
        </w:rPr>
        <w:t>
      6) электрондық құжат айналымы жүйесі – оған қатысушылар арасындағы қатынастар "Электрондық құжат және электрондық цифрлық қолтаңба туралы" Қазақстан Республикасының Заңымен және Қазақстан Республикасының өзге де нормативтік құқықтық актілерімен реттелетін электрондық құжаттар алмасу жүйесі.</w:t>
      </w:r>
    </w:p>
    <w:bookmarkEnd w:id="15"/>
    <w:bookmarkStart w:name="z18" w:id="16"/>
    <w:p>
      <w:pPr>
        <w:spacing w:after="0"/>
        <w:ind w:left="0"/>
        <w:jc w:val="left"/>
      </w:pPr>
      <w:r>
        <w:rPr>
          <w:rFonts w:ascii="Times New Roman"/>
          <w:b/>
          <w:i w:val="false"/>
          <w:color w:val="000000"/>
        </w:rPr>
        <w:t xml:space="preserve"> 2-тарау. Масс-медиа, телекоммуникация желілерінде немесе онлайн-платформаларда Қазақстан Республикасы заңнамасының талаптарын сақтау мәселелері бойынша мемлекеттік органдардың өзара іс-қимыл жасасу тәртібі</w:t>
      </w:r>
    </w:p>
    <w:bookmarkEnd w:id="16"/>
    <w:bookmarkStart w:name="z19" w:id="17"/>
    <w:p>
      <w:pPr>
        <w:spacing w:after="0"/>
        <w:ind w:left="0"/>
        <w:jc w:val="both"/>
      </w:pPr>
      <w:r>
        <w:rPr>
          <w:rFonts w:ascii="Times New Roman"/>
          <w:b w:val="false"/>
          <w:i w:val="false"/>
          <w:color w:val="000000"/>
          <w:sz w:val="28"/>
        </w:rPr>
        <w:t>
      3. Масс-медиа, телекоммуникация желілерінде немесе онлайн-платформаларда заңнама талаптарын сақтау мәселелері бойынша мемлекеттік органдардың өзара іс-қимылы осы Қағидалардың талаптарына сәйкес ақпараттық жүйелерді немесе электрондық құжат айналымы жүйесін пайдалана отырып, олардың құзыреті шегінде жүзеге асырылады.</w:t>
      </w:r>
    </w:p>
    <w:bookmarkEnd w:id="17"/>
    <w:bookmarkStart w:name="z20" w:id="18"/>
    <w:p>
      <w:pPr>
        <w:spacing w:after="0"/>
        <w:ind w:left="0"/>
        <w:jc w:val="both"/>
      </w:pPr>
      <w:r>
        <w:rPr>
          <w:rFonts w:ascii="Times New Roman"/>
          <w:b w:val="false"/>
          <w:i w:val="false"/>
          <w:color w:val="000000"/>
          <w:sz w:val="28"/>
        </w:rPr>
        <w:t>
      4. Ақпараттық жүйелер масс-медиа, телекоммуникация желілерінде немесе онлайн-платформаларда заңды күшіне енген сот актілерімен немесе Қазақстан Республикасының заңдарымен таратуға тыйым салынған немесе өзгеше түрде шектелген ақпаратты анықтау, есепке алу және оларға қол жеткізуді тоқтата тұру бойынша мемлекеттік органдар жүргізетін жұмысты жүйелеуге арналған.</w:t>
      </w:r>
    </w:p>
    <w:bookmarkEnd w:id="18"/>
    <w:bookmarkStart w:name="z21" w:id="19"/>
    <w:p>
      <w:pPr>
        <w:spacing w:after="0"/>
        <w:ind w:left="0"/>
        <w:jc w:val="both"/>
      </w:pPr>
      <w:r>
        <w:rPr>
          <w:rFonts w:ascii="Times New Roman"/>
          <w:b w:val="false"/>
          <w:i w:val="false"/>
          <w:color w:val="000000"/>
          <w:sz w:val="28"/>
        </w:rPr>
        <w:t xml:space="preserve">
      5. Мемлекеттік органдар өз құзыреті шегінде масс-медиа, телекоммуникация желілерінде немесе онлайн-платформаларда таратылатын материалдарды анықтайтын және есепке алуды жүргізетін және Қазақстан Республикасы заңнамасының талаптарын бұзатын ақпаратты қамтитын интернет-ресурстар мен сілтемелерді осы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ақпараттық жүйеге енгізетін қызметкерлердің, оның ішінде ведомстволық бағынысты ұйымдардың тізімін қалыптастырады және уәкілетті органға жібереді.</w:t>
      </w:r>
    </w:p>
    <w:bookmarkEnd w:id="19"/>
    <w:p>
      <w:pPr>
        <w:spacing w:after="0"/>
        <w:ind w:left="0"/>
        <w:jc w:val="both"/>
      </w:pPr>
      <w:r>
        <w:rPr>
          <w:rFonts w:ascii="Times New Roman"/>
          <w:b w:val="false"/>
          <w:i w:val="false"/>
          <w:color w:val="000000"/>
          <w:sz w:val="28"/>
        </w:rPr>
        <w:t>
      Осы тармақта көрсетілген мемлекеттік органдар өз қызметкерлерінің тізімін жарты жылда кемінде бір рет жаңартады және уәкілетті органға жаңартылған тізімді жібереді.</w:t>
      </w:r>
    </w:p>
    <w:p>
      <w:pPr>
        <w:spacing w:after="0"/>
        <w:ind w:left="0"/>
        <w:jc w:val="both"/>
      </w:pPr>
      <w:r>
        <w:rPr>
          <w:rFonts w:ascii="Times New Roman"/>
          <w:b w:val="false"/>
          <w:i w:val="false"/>
          <w:color w:val="000000"/>
          <w:sz w:val="28"/>
        </w:rPr>
        <w:t>
      Ақпараттық жүйелерге енгізілетін мәліметтер олардың заңдылық талаптарына сәйкес келеді.</w:t>
      </w:r>
    </w:p>
    <w:bookmarkStart w:name="z22" w:id="20"/>
    <w:p>
      <w:pPr>
        <w:spacing w:after="0"/>
        <w:ind w:left="0"/>
        <w:jc w:val="both"/>
      </w:pPr>
      <w:r>
        <w:rPr>
          <w:rFonts w:ascii="Times New Roman"/>
          <w:b w:val="false"/>
          <w:i w:val="false"/>
          <w:color w:val="000000"/>
          <w:sz w:val="28"/>
        </w:rPr>
        <w:t>
      6. Уәкілетті орган жарты жылда бір рет белсенділік белгілері жоқ және ақпараттық жүйені қолданбайтын пайдаланушыларды есепке алу жазбаларының тізімін қалыптастырады.</w:t>
      </w:r>
    </w:p>
    <w:bookmarkEnd w:id="20"/>
    <w:bookmarkStart w:name="z23" w:id="21"/>
    <w:p>
      <w:pPr>
        <w:spacing w:after="0"/>
        <w:ind w:left="0"/>
        <w:jc w:val="both"/>
      </w:pPr>
      <w:r>
        <w:rPr>
          <w:rFonts w:ascii="Times New Roman"/>
          <w:b w:val="false"/>
          <w:i w:val="false"/>
          <w:color w:val="000000"/>
          <w:sz w:val="28"/>
        </w:rPr>
        <w:t>
      7. Мемлекеттік органдар өз құзыреті шегінде масс-медиа, телекоммуникация желілерінде немесе онлайн-платформаларда заңды күшіне енген сот актілерімен немесе Қазақстан Республикасының заңдарымен таратуға тыйым салынған немесе өзгеше түрде шектелген материалдарға мониторинг жүргізеді.</w:t>
      </w:r>
    </w:p>
    <w:bookmarkEnd w:id="21"/>
    <w:bookmarkStart w:name="z24" w:id="22"/>
    <w:p>
      <w:pPr>
        <w:spacing w:after="0"/>
        <w:ind w:left="0"/>
        <w:jc w:val="both"/>
      </w:pPr>
      <w:r>
        <w:rPr>
          <w:rFonts w:ascii="Times New Roman"/>
          <w:b w:val="false"/>
          <w:i w:val="false"/>
          <w:color w:val="000000"/>
          <w:sz w:val="28"/>
        </w:rPr>
        <w:t>
      8. Мемлекеттiк органдар масс-медиа, телекоммуникация желілерінде немесе онлайн-платформаларда заңды күшіне енген сот актілерімен немесе Қазақстан Республикасының заңдарымен таратуға тыйым салынған немесе өзгеше түрде шектелген материалдарды анықтаған кезде, ақпараттық жүйе арқылы уәкiлеттi органға хабарлама жiбередi.</w:t>
      </w:r>
    </w:p>
    <w:bookmarkEnd w:id="22"/>
    <w:p>
      <w:pPr>
        <w:spacing w:after="0"/>
        <w:ind w:left="0"/>
        <w:jc w:val="both"/>
      </w:pPr>
      <w:r>
        <w:rPr>
          <w:rFonts w:ascii="Times New Roman"/>
          <w:b w:val="false"/>
          <w:i w:val="false"/>
          <w:color w:val="000000"/>
          <w:sz w:val="28"/>
        </w:rPr>
        <w:t>
      Хабарламаны жіберген кезде мемлекеттік орган ақпараттық жүйеде талап етілетін деректерді: заңдылық пен негізділікті, ақпараттық жүйеге енгізілетін мәліметтерді, олардың құқыққа қайшы екенін растайтын анықталған материалдардың скриншоттарын толық көлемде толтыруды қамтамасыз етеді.</w:t>
      </w:r>
    </w:p>
    <w:bookmarkStart w:name="z25" w:id="23"/>
    <w:p>
      <w:pPr>
        <w:spacing w:after="0"/>
        <w:ind w:left="0"/>
        <w:jc w:val="both"/>
      </w:pPr>
      <w:r>
        <w:rPr>
          <w:rFonts w:ascii="Times New Roman"/>
          <w:b w:val="false"/>
          <w:i w:val="false"/>
          <w:color w:val="000000"/>
          <w:sz w:val="28"/>
        </w:rPr>
        <w:t xml:space="preserve">
      9. Мемлекеттік органдар масс-медиа, телекоммуникация желілерінде немесе онлайн-платформаларда заңды күшіне енген сот актілерімен немесе Қазақстан Республикасының заңдарымен таратуға тыйым салынған немесе өзгеше түрде шектелген ақпаратты таратудың анықталған фактілерін ақпараттық жүйеге енгізеді не уәкілетті органға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электрондық құжат айналымы жүйесі арқылы бірінші басшының немесе оның орынбасарының қолы қойылған хабарламаны жібереді.</w:t>
      </w:r>
    </w:p>
    <w:bookmarkEnd w:id="23"/>
    <w:bookmarkStart w:name="z26" w:id="24"/>
    <w:p>
      <w:pPr>
        <w:spacing w:after="0"/>
        <w:ind w:left="0"/>
        <w:jc w:val="both"/>
      </w:pPr>
      <w:r>
        <w:rPr>
          <w:rFonts w:ascii="Times New Roman"/>
          <w:b w:val="false"/>
          <w:i w:val="false"/>
          <w:color w:val="000000"/>
          <w:sz w:val="28"/>
        </w:rPr>
        <w:t xml:space="preserve">
      10. Масс-медиа, телекоммуникация желілерінде немесе онлайн-платформаларды пайдаланыла отырып заңды күшіне енген сот актілерімен немесе Қазақстан Республикасының заңдарымен таратуға тыйым салынған немесе өзгеше түрде шектелген ақпаратты таратудың расталған фактілері бойынша уәкілетті орган "Байланыс туралы" Қазақстан Республикасы Заңының </w:t>
      </w:r>
      <w:r>
        <w:rPr>
          <w:rFonts w:ascii="Times New Roman"/>
          <w:b w:val="false"/>
          <w:i w:val="false"/>
          <w:color w:val="000000"/>
          <w:sz w:val="28"/>
        </w:rPr>
        <w:t>41-1-бабына</w:t>
      </w:r>
      <w:r>
        <w:rPr>
          <w:rFonts w:ascii="Times New Roman"/>
          <w:b w:val="false"/>
          <w:i w:val="false"/>
          <w:color w:val="000000"/>
          <w:sz w:val="28"/>
        </w:rPr>
        <w:t xml:space="preserve"> сәйкес Қазақстан Республикасының аумағында оған қолжетімділікті шектеу жөнінде шаралар қабылдайды.</w:t>
      </w:r>
    </w:p>
    <w:bookmarkEnd w:id="24"/>
    <w:bookmarkStart w:name="z27" w:id="25"/>
    <w:p>
      <w:pPr>
        <w:spacing w:after="0"/>
        <w:ind w:left="0"/>
        <w:jc w:val="both"/>
      </w:pPr>
      <w:r>
        <w:rPr>
          <w:rFonts w:ascii="Times New Roman"/>
          <w:b w:val="false"/>
          <w:i w:val="false"/>
          <w:color w:val="000000"/>
          <w:sz w:val="28"/>
        </w:rPr>
        <w:t>
      11. Заңды күшіне енген сот актілерімен немесе Қазақстан Республикасының заңдарымен таратуға тыйым салынған немесе өзгеше түрде шектелген масс-медиа, телекоммуникация желілерінде немесе онлайн-платформаларда таратудың расталмаған фактілері бойынша ақпараттық жүйе арқылы мемлекеттік органнан келіп түскен ақпарат Қазақстан Республикасының заңнамасын бұзудың жоқтығы туралы негіздемені көрсете отырып, қабылданбайды.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Телекоммуникациялар</w:t>
            </w:r>
            <w:r>
              <w:br/>
            </w:r>
            <w:r>
              <w:rPr>
                <w:rFonts w:ascii="Times New Roman"/>
                <w:b w:val="false"/>
                <w:i w:val="false"/>
                <w:color w:val="000000"/>
                <w:sz w:val="20"/>
              </w:rPr>
              <w:t>желілерінде Қазақстан</w:t>
            </w:r>
            <w:r>
              <w:br/>
            </w:r>
            <w:r>
              <w:rPr>
                <w:rFonts w:ascii="Times New Roman"/>
                <w:b w:val="false"/>
                <w:i w:val="false"/>
                <w:color w:val="000000"/>
                <w:sz w:val="20"/>
              </w:rPr>
              <w:t>Республикасы заңнамасының</w:t>
            </w:r>
            <w:r>
              <w:br/>
            </w:r>
            <w:r>
              <w:rPr>
                <w:rFonts w:ascii="Times New Roman"/>
                <w:b w:val="false"/>
                <w:i w:val="false"/>
                <w:color w:val="000000"/>
                <w:sz w:val="20"/>
              </w:rPr>
              <w:t>талаптарын сақтау мәселелері</w:t>
            </w:r>
            <w:r>
              <w:br/>
            </w:r>
            <w:r>
              <w:rPr>
                <w:rFonts w:ascii="Times New Roman"/>
                <w:b w:val="false"/>
                <w:i w:val="false"/>
                <w:color w:val="000000"/>
                <w:sz w:val="20"/>
              </w:rPr>
              <w:t>бойынша мемлекеттік</w:t>
            </w:r>
            <w:r>
              <w:br/>
            </w:r>
            <w:r>
              <w:rPr>
                <w:rFonts w:ascii="Times New Roman"/>
                <w:b w:val="false"/>
                <w:i w:val="false"/>
                <w:color w:val="000000"/>
                <w:sz w:val="20"/>
              </w:rPr>
              <w:t>органдардың өзара іс-қимыл</w:t>
            </w:r>
            <w:r>
              <w:br/>
            </w:r>
            <w:r>
              <w:rPr>
                <w:rFonts w:ascii="Times New Roman"/>
                <w:b w:val="false"/>
                <w:i w:val="false"/>
                <w:color w:val="000000"/>
                <w:sz w:val="20"/>
              </w:rPr>
              <w:t>жасасу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 (Уәкілетті органның атауы)</w:t>
      </w:r>
    </w:p>
    <w:bookmarkStart w:name="z29" w:id="26"/>
    <w:p>
      <w:pPr>
        <w:spacing w:after="0"/>
        <w:ind w:left="0"/>
        <w:jc w:val="left"/>
      </w:pPr>
      <w:r>
        <w:rPr>
          <w:rFonts w:ascii="Times New Roman"/>
          <w:b/>
          <w:i w:val="false"/>
          <w:color w:val="000000"/>
        </w:rPr>
        <w:t xml:space="preserve"> Хабарлама</w:t>
      </w:r>
    </w:p>
    <w:bookmarkEnd w:id="26"/>
    <w:p>
      <w:pPr>
        <w:spacing w:after="0"/>
        <w:ind w:left="0"/>
        <w:jc w:val="both"/>
      </w:pPr>
      <w:r>
        <w:rPr>
          <w:rFonts w:ascii="Times New Roman"/>
          <w:b w:val="false"/>
          <w:i w:val="false"/>
          <w:color w:val="000000"/>
          <w:sz w:val="28"/>
        </w:rPr>
        <w:t xml:space="preserve">
      "Байланыс туралы" Қазақстан Республикасы Заңының </w:t>
      </w:r>
      <w:r>
        <w:rPr>
          <w:rFonts w:ascii="Times New Roman"/>
          <w:b w:val="false"/>
          <w:i w:val="false"/>
          <w:color w:val="000000"/>
          <w:sz w:val="28"/>
        </w:rPr>
        <w:t>41-1-бабының</w:t>
      </w:r>
      <w:r>
        <w:rPr>
          <w:rFonts w:ascii="Times New Roman"/>
          <w:b w:val="false"/>
          <w:i w:val="false"/>
          <w:color w:val="000000"/>
          <w:sz w:val="28"/>
        </w:rPr>
        <w:t xml:space="preserve"> 1-1-тармағына сәйкес бекітілген 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жасасу қағидаларына сәйкес, масс-медиа, телекоммуникация желілерінде немесе онлайн-платформаларда таралатын құқыққа қайшы контентті анықтау және есепке алу және осындай контенті бар интернет-ресурстар мен сілтемелерді ақпараттық жүйеге енгізу құзыретіне кіретін қызметкерлер туралы мәліметтерді жолдаймыз.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электрондық поштасы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лауазымды адам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Телекоммуникациялар</w:t>
            </w:r>
            <w:r>
              <w:br/>
            </w:r>
            <w:r>
              <w:rPr>
                <w:rFonts w:ascii="Times New Roman"/>
                <w:b w:val="false"/>
                <w:i w:val="false"/>
                <w:color w:val="000000"/>
                <w:sz w:val="20"/>
              </w:rPr>
              <w:t>желілерінде Қазақстан</w:t>
            </w:r>
            <w:r>
              <w:br/>
            </w:r>
            <w:r>
              <w:rPr>
                <w:rFonts w:ascii="Times New Roman"/>
                <w:b w:val="false"/>
                <w:i w:val="false"/>
                <w:color w:val="000000"/>
                <w:sz w:val="20"/>
              </w:rPr>
              <w:t>Республикасы заңнамасының</w:t>
            </w:r>
            <w:r>
              <w:br/>
            </w:r>
            <w:r>
              <w:rPr>
                <w:rFonts w:ascii="Times New Roman"/>
                <w:b w:val="false"/>
                <w:i w:val="false"/>
                <w:color w:val="000000"/>
                <w:sz w:val="20"/>
              </w:rPr>
              <w:t>талаптарын сақтау мәселелері</w:t>
            </w:r>
            <w:r>
              <w:br/>
            </w:r>
            <w:r>
              <w:rPr>
                <w:rFonts w:ascii="Times New Roman"/>
                <w:b w:val="false"/>
                <w:i w:val="false"/>
                <w:color w:val="000000"/>
                <w:sz w:val="20"/>
              </w:rPr>
              <w:t>бойынша мемлекеттік</w:t>
            </w:r>
            <w:r>
              <w:br/>
            </w:r>
            <w:r>
              <w:rPr>
                <w:rFonts w:ascii="Times New Roman"/>
                <w:b w:val="false"/>
                <w:i w:val="false"/>
                <w:color w:val="000000"/>
                <w:sz w:val="20"/>
              </w:rPr>
              <w:t>органдардың өзара іс-қимыл</w:t>
            </w:r>
            <w:r>
              <w:br/>
            </w:r>
            <w:r>
              <w:rPr>
                <w:rFonts w:ascii="Times New Roman"/>
                <w:b w:val="false"/>
                <w:i w:val="false"/>
                <w:color w:val="000000"/>
                <w:sz w:val="20"/>
              </w:rPr>
              <w:t>жасасу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 (Уәкілетті органның атауы)</w:t>
      </w:r>
    </w:p>
    <w:bookmarkStart w:name="z31" w:id="27"/>
    <w:p>
      <w:pPr>
        <w:spacing w:after="0"/>
        <w:ind w:left="0"/>
        <w:jc w:val="left"/>
      </w:pPr>
      <w:r>
        <w:rPr>
          <w:rFonts w:ascii="Times New Roman"/>
          <w:b/>
          <w:i w:val="false"/>
          <w:color w:val="000000"/>
        </w:rPr>
        <w:t xml:space="preserve"> Хабарлама</w:t>
      </w:r>
    </w:p>
    <w:bookmarkEnd w:id="27"/>
    <w:p>
      <w:pPr>
        <w:spacing w:after="0"/>
        <w:ind w:left="0"/>
        <w:jc w:val="both"/>
      </w:pPr>
      <w:r>
        <w:rPr>
          <w:rFonts w:ascii="Times New Roman"/>
          <w:b w:val="false"/>
          <w:i w:val="false"/>
          <w:color w:val="000000"/>
          <w:sz w:val="28"/>
        </w:rPr>
        <w:t xml:space="preserve">
      "Байланыс туралы" Қазақстан Республикасы Заңының </w:t>
      </w:r>
      <w:r>
        <w:rPr>
          <w:rFonts w:ascii="Times New Roman"/>
          <w:b w:val="false"/>
          <w:i w:val="false"/>
          <w:color w:val="000000"/>
          <w:sz w:val="28"/>
        </w:rPr>
        <w:t>41-1-бабының</w:t>
      </w:r>
      <w:r>
        <w:rPr>
          <w:rFonts w:ascii="Times New Roman"/>
          <w:b w:val="false"/>
          <w:i w:val="false"/>
          <w:color w:val="000000"/>
          <w:sz w:val="28"/>
        </w:rPr>
        <w:t xml:space="preserve"> 1-1-тармағына сәйкес бекітілген 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жасасу қағидаларына сәйкес, Қазақстан Республикасының заңдарымен және (немесе) заңды күшіне енген сот шешімдерімен таратуға тыйым салынған ақпарат туралы мәліметтерді жолдаймыз.</w:t>
      </w:r>
    </w:p>
    <w:p>
      <w:pPr>
        <w:spacing w:after="0"/>
        <w:ind w:left="0"/>
        <w:jc w:val="both"/>
      </w:pPr>
      <w:r>
        <w:rPr>
          <w:rFonts w:ascii="Times New Roman"/>
          <w:b w:val="false"/>
          <w:i w:val="false"/>
          <w:color w:val="000000"/>
          <w:sz w:val="28"/>
        </w:rPr>
        <w:t>
      1. Бұзушылық түрі</w:t>
      </w:r>
    </w:p>
    <w:p>
      <w:pPr>
        <w:spacing w:after="0"/>
        <w:ind w:left="0"/>
        <w:jc w:val="both"/>
      </w:pPr>
      <w:r>
        <w:rPr>
          <w:rFonts w:ascii="Times New Roman"/>
          <w:b w:val="false"/>
          <w:i w:val="false"/>
          <w:color w:val="000000"/>
          <w:sz w:val="28"/>
        </w:rPr>
        <w:t>
      2. Қазақстан Республикасы заңнамалық актісінің нормасы</w:t>
      </w:r>
    </w:p>
    <w:p>
      <w:pPr>
        <w:spacing w:after="0"/>
        <w:ind w:left="0"/>
        <w:jc w:val="both"/>
      </w:pPr>
      <w:r>
        <w:rPr>
          <w:rFonts w:ascii="Times New Roman"/>
          <w:b w:val="false"/>
          <w:i w:val="false"/>
          <w:color w:val="000000"/>
          <w:sz w:val="28"/>
        </w:rPr>
        <w:t>
      3. Қазақстан Республикасының заңнамасын бұзудың анықталған фактілерінің тізбесі (деректерді беру желісінде мекенжайлар, (IP-мекенжай) және (немесе) домендік атау және (немесе) интернет-ресурстың және (немесе) оның интернет-парағының сәйкестендіргіші көрсетіледі), деректерді беру желісінің интернет-ресурсы пайдаланатын хаттаманың түрі, сәйкестендіру, абоненттік құрылғының кодтары (Құрылғының MAC мекенжайы, IMEI-байланыс құралының коды):</w:t>
      </w:r>
    </w:p>
    <w:p>
      <w:pPr>
        <w:spacing w:after="0"/>
        <w:ind w:left="0"/>
        <w:jc w:val="both"/>
      </w:pPr>
      <w:r>
        <w:rPr>
          <w:rFonts w:ascii="Times New Roman"/>
          <w:b w:val="false"/>
          <w:i w:val="false"/>
          <w:color w:val="000000"/>
          <w:sz w:val="28"/>
        </w:rPr>
        <w:t>
      1) ________________________;</w:t>
      </w:r>
    </w:p>
    <w:p>
      <w:pPr>
        <w:spacing w:after="0"/>
        <w:ind w:left="0"/>
        <w:jc w:val="both"/>
      </w:pPr>
      <w:r>
        <w:rPr>
          <w:rFonts w:ascii="Times New Roman"/>
          <w:b w:val="false"/>
          <w:i w:val="false"/>
          <w:color w:val="000000"/>
          <w:sz w:val="28"/>
        </w:rPr>
        <w:t>
      2) ________________________;</w:t>
      </w:r>
    </w:p>
    <w:p>
      <w:pPr>
        <w:spacing w:after="0"/>
        <w:ind w:left="0"/>
        <w:jc w:val="both"/>
      </w:pPr>
      <w:r>
        <w:rPr>
          <w:rFonts w:ascii="Times New Roman"/>
          <w:b w:val="false"/>
          <w:i w:val="false"/>
          <w:color w:val="000000"/>
          <w:sz w:val="28"/>
        </w:rPr>
        <w:t>
      3) ________________________;</w:t>
      </w:r>
    </w:p>
    <w:p>
      <w:pPr>
        <w:spacing w:after="0"/>
        <w:ind w:left="0"/>
        <w:jc w:val="both"/>
      </w:pPr>
      <w:r>
        <w:rPr>
          <w:rFonts w:ascii="Times New Roman"/>
          <w:b w:val="false"/>
          <w:i w:val="false"/>
          <w:color w:val="000000"/>
          <w:sz w:val="28"/>
        </w:rPr>
        <w:t>
      4) ________________________ .</w:t>
      </w:r>
    </w:p>
    <w:p>
      <w:pPr>
        <w:spacing w:after="0"/>
        <w:ind w:left="0"/>
        <w:jc w:val="both"/>
      </w:pPr>
      <w:r>
        <w:rPr>
          <w:rFonts w:ascii="Times New Roman"/>
          <w:b w:val="false"/>
          <w:i w:val="false"/>
          <w:color w:val="000000"/>
          <w:sz w:val="28"/>
        </w:rPr>
        <w:t>
      Осы хабарламада көрсетілген мәліметтердің заңдылығы мен негізділігін растаймын.</w:t>
      </w:r>
    </w:p>
    <w:p>
      <w:pPr>
        <w:spacing w:after="0"/>
        <w:ind w:left="0"/>
        <w:jc w:val="both"/>
      </w:pPr>
      <w:r>
        <w:rPr>
          <w:rFonts w:ascii="Times New Roman"/>
          <w:b w:val="false"/>
          <w:i w:val="false"/>
          <w:color w:val="000000"/>
          <w:sz w:val="28"/>
        </w:rPr>
        <w:t>
      Уәкілетті лауазымды тұлға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Ескертпе: жолдардың саны хабарламаға енгізілетін Қазақстан Республикасының заңнамасын бұзудың анықталған фактілерінің санына байланысты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