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6d95" w14:textId="c8d6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2022 жылғы 29 желтоқсандағы № 34-132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7 444 472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1 050 952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12 274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33 169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6 348 077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7 523 578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3 604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41 400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37 796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82 710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82 710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41 400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37 797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79 107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Сарқан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14-58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аудандық бюджеттен аудандық маңызы бар қала, ауылдық округтердің бюджеттеріне берілетін бюджеттік субвенциялардың көлемдері 606 028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49 370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40 661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Аманбөктер ауылдық округіне – 36 251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Бакалы ауылдық округіне – 32 930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Екіаша ауылдық округіне – 49 004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Қарабөгет ауылдық округіне – 33 415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Қарашыған ауылдық округіне – 34 601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Қойлық ауылдық округіне – 40 864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округіне – 34 198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– 44 701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 ауылдық округіне – 44 196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 ауылдық округіне – 30 469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қаласына – 135 368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2023 жылға арналған резерві 25 798 мың теңге сомасында бекітілсін.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енгiзiледi.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29 желтоқсандағы № 34-132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Сарқан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14-58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34-132 шешіміне 2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2024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34-132 шешіміне 3 қосымша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2025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