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5256" w14:textId="9b95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2 жылғы 23 желтоқсандағы № 30-17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274 07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4 7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4 51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4 5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550 29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430 96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0 70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4 8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7 60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7 60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9 84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1 85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ербұлақ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08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3 жылға арналған резерві 22 998 мың теңге сомасында бекіт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ылдық округтердің бюджеттеріне аудандық бюджеттен берілетін бюджеттік субвенциялар көлемдері 787 027 мың теңге сомасында көзде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123 48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30 22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39 81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147 88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28 79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36 141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47 018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6 77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36 73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43 296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29 135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31 758 мың теңге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47 853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35 716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72 407 мың тең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әне елді мекендердегі көшелерді жарықтандыру жөніндегі шараларды іске ас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дың 1 қаңтарынан бастап қолданысқа енгізіледі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3 желтоқсандағы "Кербұлақ ауданының 2023-2025 жылдарға арналған бюджеті туралы" № 30-17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ербұлақ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08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3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3 желтоқсандағы "Кербұлақ ауданының 2023-2025 жылдарға арналған бюджеті туралы" № 30-172 шешіміне 2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3 желтоқсандағы "Кербұлақ ауданының 2023-2025 жылдарға арналған бюджеті туралы" № 30-172 шешіміне 3-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