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c854" w14:textId="01ec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2022 жылғы 26 шілдедегі № 27/183 шешімі. Күші жойылды - Ұлытау облысы Жаңаарқа аудандық мәслихатының 2023 жылғы 23 мамырдағы № 3/14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23.05.2023 </w:t>
      </w:r>
      <w:r>
        <w:rPr>
          <w:rFonts w:ascii="Times New Roman"/>
          <w:b w:val="false"/>
          <w:i w:val="false"/>
          <w:color w:val="ff0000"/>
          <w:sz w:val="28"/>
        </w:rPr>
        <w:t>№ 3/14</w:t>
      </w:r>
      <w:r>
        <w:rPr>
          <w:rFonts w:ascii="Times New Roman"/>
          <w:b w:val="false"/>
          <w:i w:val="false"/>
          <w:color w:val="ff0000"/>
          <w:sz w:val="28"/>
        </w:rPr>
        <w:t xml:space="preserve"> (оның алғаш ресми жарияланған күннен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26 шілдедегі</w:t>
            </w:r>
            <w:r>
              <w:br/>
            </w:r>
            <w:r>
              <w:rPr>
                <w:rFonts w:ascii="Times New Roman"/>
                <w:b w:val="false"/>
                <w:i w:val="false"/>
                <w:color w:val="000000"/>
                <w:sz w:val="20"/>
              </w:rPr>
              <w:t>№27/183 шешімімен бекітілген</w:t>
            </w:r>
          </w:p>
        </w:tc>
      </w:tr>
    </w:tbl>
    <w:bookmarkStart w:name="z9" w:id="3"/>
    <w:p>
      <w:pPr>
        <w:spacing w:after="0"/>
        <w:ind w:left="0"/>
        <w:jc w:val="left"/>
      </w:pPr>
      <w:r>
        <w:rPr>
          <w:rFonts w:ascii="Times New Roman"/>
          <w:b/>
          <w:i w:val="false"/>
          <w:color w:val="000000"/>
        </w:rPr>
        <w:t xml:space="preserve"> Жаңаарқа аудандық мәслихат аппаратының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Жаңаарқа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аудандық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3"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4"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5"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6"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7"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19"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0"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1"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2"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"Жаңаарқа ауданының мәслихат аппараты" мемлекеттік мекемесінің ұйымдастыру - бақылау және кадрлармен жұмыс бөлімі (бұдан әрі – ұйымдастыру - бақылау және кадрлармен жұмыс бөлімі) оның жұмыс органы болып табылатын Бағалау жөніндегі комиссия (бұдан әрі - Комиссия) құрылады.</w:t>
      </w:r>
    </w:p>
    <w:bookmarkEnd w:id="16"/>
    <w:bookmarkStart w:name="z23" w:id="17"/>
    <w:p>
      <w:pPr>
        <w:spacing w:after="0"/>
        <w:ind w:left="0"/>
        <w:jc w:val="both"/>
      </w:pPr>
      <w:r>
        <w:rPr>
          <w:rFonts w:ascii="Times New Roman"/>
          <w:b w:val="false"/>
          <w:i w:val="false"/>
          <w:color w:val="000000"/>
          <w:sz w:val="28"/>
        </w:rPr>
        <w:t xml:space="preserve">
      Комиссия құрамы уәкілетті тұлғамен анықталады. Комиссия мүшелерінің саны 5 адамнан кем болмауы тиіс. </w:t>
      </w:r>
    </w:p>
    <w:bookmarkEnd w:id="17"/>
    <w:bookmarkStart w:name="z24"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5" w:id="19"/>
    <w:p>
      <w:pPr>
        <w:spacing w:after="0"/>
        <w:ind w:left="0"/>
        <w:jc w:val="both"/>
      </w:pPr>
      <w:r>
        <w:rPr>
          <w:rFonts w:ascii="Times New Roman"/>
          <w:b w:val="false"/>
          <w:i w:val="false"/>
          <w:color w:val="000000"/>
          <w:sz w:val="28"/>
        </w:rPr>
        <w:t>
      1) НМИ жетістіктерін бағалау;</w:t>
      </w:r>
    </w:p>
    <w:bookmarkEnd w:id="19"/>
    <w:bookmarkStart w:name="z26"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7"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28"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29" w:id="23"/>
    <w:p>
      <w:pPr>
        <w:spacing w:after="0"/>
        <w:ind w:left="0"/>
        <w:jc w:val="both"/>
      </w:pPr>
      <w:r>
        <w:rPr>
          <w:rFonts w:ascii="Times New Roman"/>
          <w:b w:val="false"/>
          <w:i w:val="false"/>
          <w:color w:val="000000"/>
          <w:sz w:val="28"/>
        </w:rPr>
        <w:t>
      8. Бағалауға байланысты құжаттар бөлім басшысында бағалау аяқталғаннан кейін үш жыл бойы сақталады.</w:t>
      </w:r>
    </w:p>
    <w:bookmarkEnd w:id="23"/>
    <w:bookmarkStart w:name="z30" w:id="24"/>
    <w:p>
      <w:pPr>
        <w:spacing w:after="0"/>
        <w:ind w:left="0"/>
        <w:jc w:val="left"/>
      </w:pPr>
      <w:r>
        <w:rPr>
          <w:rFonts w:ascii="Times New Roman"/>
          <w:b/>
          <w:i w:val="false"/>
          <w:color w:val="000000"/>
        </w:rPr>
        <w:t xml:space="preserve"> 2-тарау. НМИ анықтау тәртібі</w:t>
      </w:r>
    </w:p>
    <w:bookmarkEnd w:id="24"/>
    <w:bookmarkStart w:name="z31"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2"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3"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4"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6" w:id="30"/>
    <w:p>
      <w:pPr>
        <w:spacing w:after="0"/>
        <w:ind w:left="0"/>
        <w:jc w:val="both"/>
      </w:pPr>
      <w:r>
        <w:rPr>
          <w:rFonts w:ascii="Times New Roman"/>
          <w:b w:val="false"/>
          <w:i w:val="false"/>
          <w:color w:val="000000"/>
          <w:sz w:val="28"/>
        </w:rPr>
        <w:t>
      13.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 </w:t>
      </w:r>
    </w:p>
    <w:bookmarkEnd w:id="33"/>
    <w:bookmarkStart w:name="z40"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2" w:id="36"/>
    <w:p>
      <w:pPr>
        <w:spacing w:after="0"/>
        <w:ind w:left="0"/>
        <w:jc w:val="both"/>
      </w:pPr>
      <w:r>
        <w:rPr>
          <w:rFonts w:ascii="Times New Roman"/>
          <w:b w:val="false"/>
          <w:i w:val="false"/>
          <w:color w:val="000000"/>
          <w:sz w:val="28"/>
        </w:rPr>
        <w:t>
      14. НМИ саны 5 құрайды.</w:t>
      </w:r>
    </w:p>
    <w:bookmarkEnd w:id="36"/>
    <w:bookmarkStart w:name="z43" w:id="37"/>
    <w:p>
      <w:pPr>
        <w:spacing w:after="0"/>
        <w:ind w:left="0"/>
        <w:jc w:val="both"/>
      </w:pPr>
      <w:r>
        <w:rPr>
          <w:rFonts w:ascii="Times New Roman"/>
          <w:b w:val="false"/>
          <w:i w:val="false"/>
          <w:color w:val="000000"/>
          <w:sz w:val="28"/>
        </w:rPr>
        <w:t>
      15. Жеке жұмыс жоспары бөлім басшысында сақталады.</w:t>
      </w:r>
    </w:p>
    <w:bookmarkEnd w:id="37"/>
    <w:bookmarkStart w:name="z44" w:id="38"/>
    <w:p>
      <w:pPr>
        <w:spacing w:after="0"/>
        <w:ind w:left="0"/>
        <w:jc w:val="left"/>
      </w:pPr>
      <w:r>
        <w:rPr>
          <w:rFonts w:ascii="Times New Roman"/>
          <w:b/>
          <w:i w:val="false"/>
          <w:color w:val="000000"/>
        </w:rPr>
        <w:t xml:space="preserve"> 3-тарау. НМИ жетістігін бағалау тәртібі</w:t>
      </w:r>
    </w:p>
    <w:bookmarkEnd w:id="38"/>
    <w:bookmarkStart w:name="z45"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6"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7"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8"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6"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2) түзетуге жіберу.</w:t>
      </w:r>
    </w:p>
    <w:bookmarkEnd w:id="52"/>
    <w:bookmarkStart w:name="z59"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 </w:t>
      </w:r>
    </w:p>
    <w:bookmarkEnd w:id="53"/>
    <w:bookmarkStart w:name="z60"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1"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 басшысы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4-тарау.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28. Тікелей басшымен бағалау парағына қол қойылғаннан кейін бөлім басшысы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29. Бөлім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34. "Жаңаарқа ауданының мәслихат аппараты" мемлекеттік мекемесінің бөлім басшысы Комиссияның хатшысы болып табылады (бұдан әрі - Комиссия хатшысы).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35. Комиссия хатшысы Комиссия төрағасымен келісілген мерзімдерге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36. Бөлім басшысы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4"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40. Бөлім басшысы "Б" корпусының қызметшісін бағалау нәтижелерімен ол аяқталған соң екі жұмыс күні ішінде таныстырады.</w:t>
      </w:r>
    </w:p>
    <w:bookmarkEnd w:id="79"/>
    <w:bookmarkStart w:name="z86"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0"/>
    <w:bookmarkStart w:name="z87"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 </w:t>
      </w:r>
    </w:p>
    <w:bookmarkEnd w:id="81"/>
    <w:bookmarkStart w:name="z88"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1"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