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336" w14:textId="70f2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коммуналдық көрсетілетін қызметтерді ұсынудың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қаласының әкімдігінің 2022 жылғы 15 қарашадағы № 142 қаулысы. Күші жойылды - Ұлытау облысы Қаражал қаласының әкімдігінің 2025 жылғы 8 мамырдағы № 39 қаулысымен</w:t>
      </w:r>
    </w:p>
    <w:p>
      <w:pPr>
        <w:spacing w:after="0"/>
        <w:ind w:left="0"/>
        <w:jc w:val="both"/>
      </w:pPr>
      <w:r>
        <w:rPr>
          <w:rFonts w:ascii="Times New Roman"/>
          <w:b w:val="false"/>
          <w:i w:val="false"/>
          <w:color w:val="ff0000"/>
          <w:sz w:val="28"/>
        </w:rPr>
        <w:t xml:space="preserve">
      Ескерту. Күші жойылды - Ұлытау облысы Қаражал қаласының әкімдігінің 08.05.2025 </w:t>
      </w:r>
      <w:r>
        <w:rPr>
          <w:rFonts w:ascii="Times New Roman"/>
          <w:b w:val="false"/>
          <w:i w:val="false"/>
          <w:color w:val="ff0000"/>
          <w:sz w:val="28"/>
        </w:rPr>
        <w:t>№ 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министрінің м.а. бұйрығына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Қаражал қаласында коммуналдық көрсетілетін қызметтерді ұсынудың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"Қаражал қаласының тұрғын үй-коммуналдық шаруашылығы, жолаушылар көлігі, автомобиль жолдары және тұрғын үй инспекциясы бөлімі" мемлекеттік мекемесі осы қаулыдан туындайтын тиісті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Қаражал қаласы әкімінің орынбасары Д. Кулумбетовке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әкімдігінің</w:t>
            </w:r>
            <w:r>
              <w:br/>
            </w:r>
            <w:r>
              <w:rPr>
                <w:rFonts w:ascii="Times New Roman"/>
                <w:b w:val="false"/>
                <w:i w:val="false"/>
                <w:color w:val="000000"/>
                <w:sz w:val="20"/>
              </w:rPr>
              <w:t>2022 жылғы 15 қарашадағы</w:t>
            </w:r>
            <w:r>
              <w:br/>
            </w:r>
            <w:r>
              <w:rPr>
                <w:rFonts w:ascii="Times New Roman"/>
                <w:b w:val="false"/>
                <w:i w:val="false"/>
                <w:color w:val="000000"/>
                <w:sz w:val="20"/>
              </w:rPr>
              <w:t>№142 қаулысына қосымша</w:t>
            </w:r>
          </w:p>
        </w:tc>
      </w:tr>
    </w:tbl>
    <w:bookmarkStart w:name="z11" w:id="5"/>
    <w:p>
      <w:pPr>
        <w:spacing w:after="0"/>
        <w:ind w:left="0"/>
        <w:jc w:val="left"/>
      </w:pPr>
      <w:r>
        <w:rPr>
          <w:rFonts w:ascii="Times New Roman"/>
          <w:b/>
          <w:i w:val="false"/>
          <w:color w:val="000000"/>
        </w:rPr>
        <w:t xml:space="preserve"> Қаражал қаласында коммуналдық көрсетілетін қызметтерді ұсынудың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Қаражал қаласында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тіркелген) сәйкес әзірленді және коммуналдық көрсетілетін қызметтерді ұсыну мен ақы төлеу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6"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7" w:id="11"/>
    <w:p>
      <w:pPr>
        <w:spacing w:after="0"/>
        <w:ind w:left="0"/>
        <w:jc w:val="both"/>
      </w:pPr>
      <w:r>
        <w:rPr>
          <w:rFonts w:ascii="Times New Roman"/>
          <w:b w:val="false"/>
          <w:i w:val="false"/>
          <w:color w:val="000000"/>
          <w:sz w:val="28"/>
        </w:rPr>
        <w:t>
      3) сумен жабдықтау – 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1"/>
    <w:bookmarkStart w:name="z18"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2"/>
    <w:bookmarkStart w:name="z19" w:id="13"/>
    <w:p>
      <w:pPr>
        <w:spacing w:after="0"/>
        <w:ind w:left="0"/>
        <w:jc w:val="both"/>
      </w:pPr>
      <w:r>
        <w:rPr>
          <w:rFonts w:ascii="Times New Roman"/>
          <w:b w:val="false"/>
          <w:i w:val="false"/>
          <w:color w:val="000000"/>
          <w:sz w:val="28"/>
        </w:rPr>
        <w:t>
      5) қатты тұрмыстық қалдықтар – қатты түрдегі коммуналдық қалдықтар;</w:t>
      </w:r>
    </w:p>
    <w:bookmarkEnd w:id="13"/>
    <w:bookmarkStart w:name="z20"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4"/>
    <w:bookmarkStart w:name="z21" w:id="15"/>
    <w:p>
      <w:pPr>
        <w:spacing w:after="0"/>
        <w:ind w:left="0"/>
        <w:jc w:val="both"/>
      </w:pPr>
      <w:r>
        <w:rPr>
          <w:rFonts w:ascii="Times New Roman"/>
          <w:b w:val="false"/>
          <w:i w:val="false"/>
          <w:color w:val="000000"/>
          <w:sz w:val="28"/>
        </w:rPr>
        <w:t>
      7) коммуналдық қызметтер – қауіпсіз және жайлы тұру (болу)жағдайларын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5"/>
    <w:bookmarkStart w:name="z22" w:id="16"/>
    <w:p>
      <w:pPr>
        <w:spacing w:after="0"/>
        <w:ind w:left="0"/>
        <w:jc w:val="both"/>
      </w:pPr>
      <w:r>
        <w:rPr>
          <w:rFonts w:ascii="Times New Roman"/>
          <w:b w:val="false"/>
          <w:i w:val="false"/>
          <w:color w:val="000000"/>
          <w:sz w:val="28"/>
        </w:rPr>
        <w:t>
      8) жеткізуші – жасалған шартқа сәйкес тұтынушыларға коммуналдық қызметтер көрсететін, меншік нысанына қарамастан заңды немесе жеке тұлға;</w:t>
      </w:r>
    </w:p>
    <w:bookmarkEnd w:id="16"/>
    <w:bookmarkStart w:name="z23" w:id="17"/>
    <w:p>
      <w:pPr>
        <w:spacing w:after="0"/>
        <w:ind w:left="0"/>
        <w:jc w:val="both"/>
      </w:pPr>
      <w:r>
        <w:rPr>
          <w:rFonts w:ascii="Times New Roman"/>
          <w:b w:val="false"/>
          <w:i w:val="false"/>
          <w:color w:val="000000"/>
          <w:sz w:val="28"/>
        </w:rPr>
        <w:t>
      9) тұтынушы – коммуналдық қызметтерді пайдаланатын немесе пайдалануға ниеттенетін жеке немесе заңды тұлға;</w:t>
      </w:r>
    </w:p>
    <w:bookmarkEnd w:id="17"/>
    <w:bookmarkStart w:name="z24" w:id="18"/>
    <w:p>
      <w:pPr>
        <w:spacing w:after="0"/>
        <w:ind w:left="0"/>
        <w:jc w:val="both"/>
      </w:pPr>
      <w:r>
        <w:rPr>
          <w:rFonts w:ascii="Times New Roman"/>
          <w:b w:val="false"/>
          <w:i w:val="false"/>
          <w:color w:val="000000"/>
          <w:sz w:val="28"/>
        </w:rPr>
        <w:t>
      10) кондоминиум объектісі – көппәтерлі тұрғын үй астындағы бірыңғай бөлінбейтін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 және (немесе) үй маңындағы жер учаскесі;</w:t>
      </w:r>
    </w:p>
    <w:bookmarkEnd w:id="18"/>
    <w:bookmarkStart w:name="z25" w:id="19"/>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марштары және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жеке (бөлек) меншіктегі пәтерлерден, тұрғын емес үй-жайлардан басқа, жер учаскесі, абаттандыру элементтері және ортақ пайдаланудағы басқа да мүлік);</w:t>
      </w:r>
    </w:p>
    <w:bookmarkEnd w:id="19"/>
    <w:bookmarkStart w:name="z26" w:id="20"/>
    <w:p>
      <w:pPr>
        <w:spacing w:after="0"/>
        <w:ind w:left="0"/>
        <w:jc w:val="both"/>
      </w:pPr>
      <w:r>
        <w:rPr>
          <w:rFonts w:ascii="Times New Roman"/>
          <w:b w:val="false"/>
          <w:i w:val="false"/>
          <w:color w:val="000000"/>
          <w:sz w:val="28"/>
        </w:rPr>
        <w:t>
      12) үйге ортақ инженерлік жүйелер – пәтерден, тұрғын емес үй-жайдан тыс немесе ішінде көппәтерлі тұрғын үйде орналасқан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ауа баптау, желдету, терморегуляция және вакуумдау жүйелері және екі (екі) және одан да көп пәтерге, тұрғын емес үй-жайға қызмет көрсететін;</w:t>
      </w:r>
    </w:p>
    <w:bookmarkEnd w:id="20"/>
    <w:bookmarkStart w:name="z27" w:id="21"/>
    <w:p>
      <w:pPr>
        <w:spacing w:after="0"/>
        <w:ind w:left="0"/>
        <w:jc w:val="both"/>
      </w:pPr>
      <w:r>
        <w:rPr>
          <w:rFonts w:ascii="Times New Roman"/>
          <w:b w:val="false"/>
          <w:i w:val="false"/>
          <w:color w:val="000000"/>
          <w:sz w:val="28"/>
        </w:rPr>
        <w:t>
      13) тұрғын үй қатынастары және тұрғын үй-коммуналдық шаруашылық саласындағы ақпараттандыру объектісі – электрондық ақпараттық ресурстар, тұрғын үй қатынастары және тұрғын үй-коммуналдық шаруашылық саласындағы ақпараттық жүйелер;</w:t>
      </w:r>
    </w:p>
    <w:bookmarkEnd w:id="21"/>
    <w:bookmarkStart w:name="z28" w:id="22"/>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 қызметтер көрсететін жеке немесе заңды тұлға;</w:t>
      </w:r>
    </w:p>
    <w:bookmarkEnd w:id="22"/>
    <w:bookmarkStart w:name="z29" w:id="23"/>
    <w:p>
      <w:pPr>
        <w:spacing w:after="0"/>
        <w:ind w:left="0"/>
        <w:jc w:val="both"/>
      </w:pPr>
      <w:r>
        <w:rPr>
          <w:rFonts w:ascii="Times New Roman"/>
          <w:b w:val="false"/>
          <w:i w:val="false"/>
          <w:color w:val="000000"/>
          <w:sz w:val="28"/>
        </w:rPr>
        <w:t>
      15) есепке алу аспабы – 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30" w:id="24"/>
    <w:p>
      <w:pPr>
        <w:spacing w:after="0"/>
        <w:ind w:left="0"/>
        <w:jc w:val="both"/>
      </w:pPr>
      <w:r>
        <w:rPr>
          <w:rFonts w:ascii="Times New Roman"/>
          <w:b w:val="false"/>
          <w:i w:val="false"/>
          <w:color w:val="000000"/>
          <w:sz w:val="28"/>
        </w:rPr>
        <w:t>
      16) уәкілетті орган –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17) төлем құжаты – 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талаптары, кінә қою) ;</w:t>
      </w:r>
    </w:p>
    <w:bookmarkEnd w:id="25"/>
    <w:bookmarkStart w:name="z32" w:id="26"/>
    <w:p>
      <w:pPr>
        <w:spacing w:after="0"/>
        <w:ind w:left="0"/>
        <w:jc w:val="both"/>
      </w:pPr>
      <w:r>
        <w:rPr>
          <w:rFonts w:ascii="Times New Roman"/>
          <w:b w:val="false"/>
          <w:i w:val="false"/>
          <w:color w:val="000000"/>
          <w:sz w:val="28"/>
        </w:rPr>
        <w:t>
      18) тұрмыстық тұтыну – кәсіпкерлік қызметте пайдалану және оларды одан әрі өткізу мақсатынсыз тұтынушылардың тұрмыстық мұқтаждары үшін коммуналдық көрсетілетін қызметтерді тұтыну,</w:t>
      </w:r>
    </w:p>
    <w:bookmarkEnd w:id="26"/>
    <w:bookmarkStart w:name="z33" w:id="27"/>
    <w:p>
      <w:pPr>
        <w:spacing w:after="0"/>
        <w:ind w:left="0"/>
        <w:jc w:val="both"/>
      </w:pPr>
      <w:r>
        <w:rPr>
          <w:rFonts w:ascii="Times New Roman"/>
          <w:b w:val="false"/>
          <w:i w:val="false"/>
          <w:color w:val="000000"/>
          <w:sz w:val="28"/>
        </w:rPr>
        <w:t>
      19) көппәтерлі тұрғын үй мүлкі меншік иелерінің бірлестігі (бұдан әрі – мүлік меншік иелерінің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7"/>
    <w:bookmarkStart w:name="z34" w:id="28"/>
    <w:p>
      <w:pPr>
        <w:spacing w:after="0"/>
        <w:ind w:left="0"/>
        <w:jc w:val="both"/>
      </w:pPr>
      <w:r>
        <w:rPr>
          <w:rFonts w:ascii="Times New Roman"/>
          <w:b w:val="false"/>
          <w:i w:val="false"/>
          <w:color w:val="000000"/>
          <w:sz w:val="28"/>
        </w:rPr>
        <w:t>
      20) жай серіктестік – кондоминиум объектісін басқару, оны күтіп-ұстауды қаржыландыру және бір көппәтерлі тұрғын үй пәтерлерінің, тұрғын емес үй-жайларының меншік иелерінің кондоминиум объектісінің ортақ мүлкін сақтауын қамтамасыз ету үшін құрылған, Қазақстан Республикасының азаматтық заңнамасына сәйкес жасалатын бірлескен қызмет туралы шарт негізінде әрекет ететін жай серіктестік.</w:t>
      </w:r>
    </w:p>
    <w:bookmarkEnd w:id="28"/>
    <w:bookmarkStart w:name="z35"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6"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7"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8"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39"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0"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1"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2"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3"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4"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5"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6" w:id="40"/>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0"/>
    <w:bookmarkStart w:name="z47"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48" w:id="42"/>
    <w:p>
      <w:pPr>
        <w:spacing w:after="0"/>
        <w:ind w:left="0"/>
        <w:jc w:val="both"/>
      </w:pPr>
      <w:r>
        <w:rPr>
          <w:rFonts w:ascii="Times New Roman"/>
          <w:b w:val="false"/>
          <w:i w:val="false"/>
          <w:color w:val="000000"/>
          <w:sz w:val="28"/>
        </w:rPr>
        <w:t>
      5)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2"/>
    <w:bookmarkStart w:name="z49" w:id="4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3"/>
    <w:bookmarkStart w:name="z50" w:id="4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құрылыс конструкцияларын, инженерлік-техникалық қамтамасыз ету жүйелерін жарамды күйде ұстау және үйге ортақ инженерлік жүйелер мен жабдықтардың, сондай-ақ кондоминиум объектісінің ортақ меншігі болып табылатын есепке алу аспаптарын, қамтамасыз ету үшін сервистік қызмет субъектісімен шарт жасасады.</w:t>
      </w:r>
    </w:p>
    <w:bookmarkEnd w:id="44"/>
    <w:bookmarkStart w:name="z51" w:id="4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5"/>
    <w:bookmarkStart w:name="z52" w:id="4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құрылыс конструкцияларын, инженерлік-техникалық қамтамасыз ету жүйелерін және энергетикалық желілердің, сондай-ақ энергия тұтынуды есепке алу аспаптарының қауіпсіздігін ақаусыз жай-күйде қамтамасыз ету міндеті энергиямен жабдықтаушы ұйымға жүктеледі.</w:t>
      </w:r>
    </w:p>
    <w:bookmarkEnd w:id="46"/>
    <w:bookmarkStart w:name="z53" w:id="4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7"/>
    <w:bookmarkStart w:name="z54" w:id="48"/>
    <w:p>
      <w:pPr>
        <w:spacing w:after="0"/>
        <w:ind w:left="0"/>
        <w:jc w:val="both"/>
      </w:pPr>
      <w:r>
        <w:rPr>
          <w:rFonts w:ascii="Times New Roman"/>
          <w:b w:val="false"/>
          <w:i w:val="false"/>
          <w:color w:val="000000"/>
          <w:sz w:val="28"/>
        </w:rPr>
        <w:t>
      10. Құрылыс конструкцияларын, инженерлік-техникалық қамтамасыз ету жүйелерін жарамды күйде ұстауды, есепке алу аспаптарының тексеру аралық интервал мерзімдерін сақтауды,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пайдалануды және қауіпсіздік техникасын тұтынушы қамтамасыз етеді.</w:t>
      </w:r>
    </w:p>
    <w:bookmarkEnd w:id="48"/>
    <w:bookmarkStart w:name="z55" w:id="49"/>
    <w:p>
      <w:pPr>
        <w:spacing w:after="0"/>
        <w:ind w:left="0"/>
        <w:jc w:val="both"/>
      </w:pPr>
      <w:r>
        <w:rPr>
          <w:rFonts w:ascii="Times New Roman"/>
          <w:b w:val="false"/>
          <w:i w:val="false"/>
          <w:color w:val="000000"/>
          <w:sz w:val="28"/>
        </w:rPr>
        <w:t>
      11.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9"/>
    <w:bookmarkStart w:name="z56" w:id="50"/>
    <w:p>
      <w:pPr>
        <w:spacing w:after="0"/>
        <w:ind w:left="0"/>
        <w:jc w:val="both"/>
      </w:pPr>
      <w:r>
        <w:rPr>
          <w:rFonts w:ascii="Times New Roman"/>
          <w:b w:val="false"/>
          <w:i w:val="false"/>
          <w:color w:val="000000"/>
          <w:sz w:val="28"/>
        </w:rPr>
        <w:t>
      12.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0"/>
    <w:bookmarkStart w:name="z57" w:id="51"/>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Қарағанды облыстық мәслихатының 2013 жылғы 14 наурыздағы XII сессиясының № 129 (Нормативтік құқықтық актілерді мемлекеттік тіркеу тізілімінде № 2311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Қарағанды облысында жылу маусымына дайындық және оны өткізу қағидаларына сәйкес ұйымдастырылады.</w:t>
      </w:r>
    </w:p>
    <w:bookmarkEnd w:id="51"/>
    <w:bookmarkStart w:name="z58" w:id="52"/>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2"/>
    <w:bookmarkStart w:name="z59" w:id="53"/>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3"/>
    <w:bookmarkStart w:name="z60"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1"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5"/>
    <w:bookmarkStart w:name="z62" w:id="5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6"/>
    <w:bookmarkStart w:name="z63" w:id="5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7"/>
    <w:bookmarkStart w:name="z64" w:id="5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8"/>
    <w:bookmarkStart w:name="z65" w:id="5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9"/>
    <w:bookmarkStart w:name="z66" w:id="6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0"/>
    <w:bookmarkStart w:name="z67" w:id="6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1"/>
    <w:bookmarkStart w:name="z68" w:id="62"/>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2"/>
    <w:bookmarkStart w:name="z69" w:id="63"/>
    <w:p>
      <w:pPr>
        <w:spacing w:after="0"/>
        <w:ind w:left="0"/>
        <w:jc w:val="both"/>
      </w:pPr>
      <w:r>
        <w:rPr>
          <w:rFonts w:ascii="Times New Roman"/>
          <w:b w:val="false"/>
          <w:i w:val="false"/>
          <w:color w:val="000000"/>
          <w:sz w:val="28"/>
        </w:rPr>
        <w:t>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3"/>
    <w:bookmarkStart w:name="z70" w:id="64"/>
    <w:p>
      <w:pPr>
        <w:spacing w:after="0"/>
        <w:ind w:left="0"/>
        <w:jc w:val="both"/>
      </w:pPr>
      <w:r>
        <w:rPr>
          <w:rFonts w:ascii="Times New Roman"/>
          <w:b w:val="false"/>
          <w:i w:val="false"/>
          <w:color w:val="000000"/>
          <w:sz w:val="28"/>
        </w:rPr>
        <w:t>
      18. Қазақстан Республикасының дербес деректер және оларды қорғау туралы заңнамасын бұзу жеткізушінің Қазақстан Республикасының заңдарына сәйкес жауаптылығына әкеп соғады.</w:t>
      </w:r>
    </w:p>
    <w:bookmarkEnd w:id="64"/>
    <w:bookmarkStart w:name="z71" w:id="65"/>
    <w:p>
      <w:pPr>
        <w:spacing w:after="0"/>
        <w:ind w:left="0"/>
        <w:jc w:val="both"/>
      </w:pPr>
      <w:r>
        <w:rPr>
          <w:rFonts w:ascii="Times New Roman"/>
          <w:b w:val="false"/>
          <w:i w:val="false"/>
          <w:color w:val="000000"/>
          <w:sz w:val="28"/>
        </w:rPr>
        <w:t>
      19. Тұтынушы:</w:t>
      </w:r>
    </w:p>
    <w:bookmarkEnd w:id="65"/>
    <w:bookmarkStart w:name="z72" w:id="6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6"/>
    <w:bookmarkStart w:name="z73" w:id="6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7"/>
    <w:bookmarkStart w:name="z74" w:id="6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8"/>
    <w:bookmarkStart w:name="z75" w:id="6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9"/>
    <w:bookmarkStart w:name="z76" w:id="7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0"/>
    <w:bookmarkStart w:name="z77" w:id="7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1"/>
    <w:bookmarkStart w:name="z78" w:id="7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2"/>
    <w:bookmarkStart w:name="z79" w:id="7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3"/>
    <w:bookmarkStart w:name="z80" w:id="74"/>
    <w:p>
      <w:pPr>
        <w:spacing w:after="0"/>
        <w:ind w:left="0"/>
        <w:jc w:val="both"/>
      </w:pPr>
      <w:r>
        <w:rPr>
          <w:rFonts w:ascii="Times New Roman"/>
          <w:b w:val="false"/>
          <w:i w:val="false"/>
          <w:color w:val="000000"/>
          <w:sz w:val="28"/>
        </w:rPr>
        <w:t>
      20. Жеткізуші:</w:t>
      </w:r>
    </w:p>
    <w:bookmarkEnd w:id="74"/>
    <w:bookmarkStart w:name="z81" w:id="7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5"/>
    <w:bookmarkStart w:name="z82" w:id="7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6"/>
    <w:bookmarkStart w:name="z83" w:id="7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7"/>
    <w:bookmarkStart w:name="z84"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8"/>
    <w:bookmarkStart w:name="z85" w:id="7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9"/>
    <w:bookmarkStart w:name="z86" w:id="8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0"/>
    <w:bookmarkStart w:name="z87" w:id="8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1"/>
    <w:bookmarkStart w:name="z88" w:id="8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2"/>
    <w:bookmarkStart w:name="z89" w:id="8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3"/>
    <w:bookmarkStart w:name="z90" w:id="8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4"/>
    <w:bookmarkStart w:name="z91" w:id="85"/>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85"/>
    <w:bookmarkStart w:name="z92" w:id="86"/>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6"/>
    <w:bookmarkStart w:name="z93" w:id="87"/>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7"/>
    <w:bookmarkStart w:name="z94" w:id="88"/>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88"/>
    <w:bookmarkStart w:name="z95" w:id="89"/>
    <w:p>
      <w:pPr>
        <w:spacing w:after="0"/>
        <w:ind w:left="0"/>
        <w:jc w:val="both"/>
      </w:pPr>
      <w:r>
        <w:rPr>
          <w:rFonts w:ascii="Times New Roman"/>
          <w:b w:val="false"/>
          <w:i w:val="false"/>
          <w:color w:val="000000"/>
          <w:sz w:val="28"/>
        </w:rPr>
        <w:t xml:space="preserve">
      25. Тұтынушының есепке алу аспаптарының көрсеткіштерін беруі жасалған шарттың шарттарына сәйкес дербес, сондай-ақ 2020 жылғы 31 наурыздағы №172 Қазақстан Республикасы индустрия және инфрақұрылымдық даму министрінің м.а.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9"/>
    <w:bookmarkStart w:name="z96" w:id="90"/>
    <w:p>
      <w:pPr>
        <w:spacing w:after="0"/>
        <w:ind w:left="0"/>
        <w:jc w:val="both"/>
      </w:pPr>
      <w:r>
        <w:rPr>
          <w:rFonts w:ascii="Times New Roman"/>
          <w:b w:val="false"/>
          <w:i w:val="false"/>
          <w:color w:val="000000"/>
          <w:sz w:val="28"/>
        </w:rPr>
        <w:t>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w:t>
      </w:r>
    </w:p>
    <w:bookmarkEnd w:id="90"/>
    <w:bookmarkStart w:name="z97" w:id="91"/>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1"/>
    <w:bookmarkStart w:name="z98" w:id="92"/>
    <w:p>
      <w:pPr>
        <w:spacing w:after="0"/>
        <w:ind w:left="0"/>
        <w:jc w:val="both"/>
      </w:pPr>
      <w:r>
        <w:rPr>
          <w:rFonts w:ascii="Times New Roman"/>
          <w:b w:val="false"/>
          <w:i w:val="false"/>
          <w:color w:val="000000"/>
          <w:sz w:val="28"/>
        </w:rPr>
        <w:t>
      28. Лифтілерге қызмет көрсету үшін пропорционалдылық, босату және төлем әдісі мәселелері бойынша шешімдер пәтер, тұрғын емес үй-жайлар иелерінің жиналысында қабылданады.</w:t>
      </w:r>
    </w:p>
    <w:bookmarkEnd w:id="92"/>
    <w:bookmarkStart w:name="z99" w:id="93"/>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3"/>
    <w:bookmarkStart w:name="z100" w:id="94"/>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4"/>
    <w:bookmarkStart w:name="z101" w:id="95"/>
    <w:p>
      <w:pPr>
        <w:spacing w:after="0"/>
        <w:ind w:left="0"/>
        <w:jc w:val="left"/>
      </w:pPr>
      <w:r>
        <w:rPr>
          <w:rFonts w:ascii="Times New Roman"/>
          <w:b/>
          <w:i w:val="false"/>
          <w:color w:val="000000"/>
        </w:rPr>
        <w:t xml:space="preserve"> 5-тарау. Дауларды шешу тәртібі</w:t>
      </w:r>
    </w:p>
    <w:bookmarkEnd w:id="95"/>
    <w:bookmarkStart w:name="z102" w:id="96"/>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6"/>
    <w:bookmarkStart w:name="z103" w:id="97"/>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7"/>
    <w:bookmarkStart w:name="z104" w:id="9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8"/>
    <w:bookmarkStart w:name="z105" w:id="99"/>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99"/>
    <w:bookmarkStart w:name="z106" w:id="100"/>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0"/>
    <w:bookmarkStart w:name="z107" w:id="10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1"/>
    <w:bookmarkStart w:name="z108" w:id="10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2"/>
    <w:bookmarkStart w:name="z109" w:id="103"/>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03"/>
    <w:bookmarkStart w:name="z110" w:id="104"/>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104"/>
    <w:bookmarkStart w:name="z111" w:id="10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5"/>
    <w:bookmarkStart w:name="z112" w:id="106"/>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6"/>
    <w:bookmarkStart w:name="z113" w:id="107"/>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7"/>
    <w:bookmarkStart w:name="z114" w:id="108"/>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08"/>
    <w:bookmarkStart w:name="z115" w:id="109"/>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09"/>
    <w:bookmarkStart w:name="z116" w:id="11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0"/>
    <w:bookmarkStart w:name="z117"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1"/>
    <w:bookmarkStart w:name="z118" w:id="112"/>
    <w:p>
      <w:pPr>
        <w:spacing w:after="0"/>
        <w:ind w:left="0"/>
        <w:jc w:val="left"/>
      </w:pPr>
      <w:r>
        <w:rPr>
          <w:rFonts w:ascii="Times New Roman"/>
          <w:b/>
          <w:i w:val="false"/>
          <w:color w:val="000000"/>
        </w:rPr>
        <w:t xml:space="preserve"> 6-тарау. Қорытынды ережелер</w:t>
      </w:r>
    </w:p>
    <w:bookmarkEnd w:id="112"/>
    <w:bookmarkStart w:name="z119" w:id="113"/>
    <w:p>
      <w:pPr>
        <w:spacing w:after="0"/>
        <w:ind w:left="0"/>
        <w:jc w:val="both"/>
      </w:pPr>
      <w:r>
        <w:rPr>
          <w:rFonts w:ascii="Times New Roman"/>
          <w:b w:val="false"/>
          <w:i w:val="false"/>
          <w:color w:val="000000"/>
          <w:sz w:val="28"/>
        </w:rPr>
        <w:t>
      36. Жергілікті атқарушы органдар коммуналдық қызметтерді ұсыну қағидаларын Қаражал қаласының табиғи, климаттық, геологиялық және сейсмикалық факторларын ескере отырып, осы Қағидалардың негізінде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113"/>
    <w:bookmarkStart w:name="z120" w:id="114"/>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4"/>
    <w:bookmarkStart w:name="z121" w:id="115"/>
    <w:p>
      <w:pPr>
        <w:spacing w:after="0"/>
        <w:ind w:left="0"/>
        <w:jc w:val="both"/>
      </w:pPr>
      <w:r>
        <w:rPr>
          <w:rFonts w:ascii="Times New Roman"/>
          <w:b w:val="false"/>
          <w:i w:val="false"/>
          <w:color w:val="000000"/>
          <w:sz w:val="28"/>
        </w:rPr>
        <w:t xml:space="preserve">
      Осы Қағидалардан басқа жеткізушілер мен тұтынушылар энергетика, жылумен, сумен жабдықтау, су бұру,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 </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