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3d22" w14:textId="26c3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2022 жылғы 28 желтоқсандағы № 240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13 359 238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7 654 130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42 141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87 569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5 575 398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17 002 260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1 575 264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3 643 022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2 067 758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1 575 264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Сәтбаев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қалалық бюджетке кірістерді бөлу нормативтері келесі мөлшерлерде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75 пайыз;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75 пайыз.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қалалық бюджет кірістерінің және шығындарының құрамында келесі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қалалық бюджет түсімдерінің құрамында облыстық бюджеттен қала бюджетіне берілетін субвенциялардың көлемі 2 445 541 мың теңге сомасында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2023 жылға арналған резерві 54 000 мың теңге сомасында бекітілсін.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Ұлытау облысы Сәтбаев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Сәтбаев қалалық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4 114 430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603 506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609 601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және облыстық бюджеттен бөлінген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8 шағын ауданынан бастап шаруашылық-фекальды тазарту құрылғысына дейінгі кәріз коллекторының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