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aa92" w14:textId="c5ea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№19-2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25 тамыздағы № 29-4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424045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69936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353719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441226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17181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17181 мың теңге.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Жаңатас қаласы әкімі аппаратының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