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ac72" w14:textId="631a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Сарысу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Жамбыл облысы Сарысу аудандық мәслихатының 2022 жылғы 18 сәуірдегі № 23-3 шешімі</w:t>
      </w:r>
    </w:p>
    <w:p>
      <w:pPr>
        <w:spacing w:after="0"/>
        <w:ind w:left="0"/>
        <w:jc w:val="both"/>
      </w:pPr>
      <w:bookmarkStart w:name="z8"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Сарысу аудандық мәслихаты ШЕШІМ ҚАБЫЛДАДЫ:</w:t>
      </w:r>
    </w:p>
    <w:bookmarkEnd w:id="0"/>
    <w:bookmarkStart w:name="z9" w:id="1"/>
    <w:p>
      <w:pPr>
        <w:spacing w:after="0"/>
        <w:ind w:left="0"/>
        <w:jc w:val="both"/>
      </w:pPr>
      <w:r>
        <w:rPr>
          <w:rFonts w:ascii="Times New Roman"/>
          <w:b w:val="false"/>
          <w:i w:val="false"/>
          <w:color w:val="000000"/>
          <w:sz w:val="28"/>
        </w:rPr>
        <w:t>
      1. Аудан әкімі мәлімдеген қажеттілікті ескере отырып, 2022 жылы Сарысу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көрсетілсін:</w:t>
      </w:r>
    </w:p>
    <w:bookmarkEnd w:id="1"/>
    <w:bookmarkStart w:name="z10"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1"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12" w:id="4"/>
    <w:p>
      <w:pPr>
        <w:spacing w:after="0"/>
        <w:ind w:left="0"/>
        <w:jc w:val="both"/>
      </w:pPr>
      <w:r>
        <w:rPr>
          <w:rFonts w:ascii="Times New Roman"/>
          <w:b w:val="false"/>
          <w:i w:val="false"/>
          <w:color w:val="000000"/>
          <w:sz w:val="28"/>
        </w:rPr>
        <w:t>
      2.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4"/>
    <w:bookmarkStart w:name="z13" w:id="5"/>
    <w:p>
      <w:pPr>
        <w:spacing w:after="0"/>
        <w:ind w:left="0"/>
        <w:jc w:val="both"/>
      </w:pPr>
      <w:r>
        <w:rPr>
          <w:rFonts w:ascii="Times New Roman"/>
          <w:b w:val="false"/>
          <w:i w:val="false"/>
          <w:color w:val="000000"/>
          <w:sz w:val="28"/>
        </w:rPr>
        <w:t>
      3. Осы шешім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