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772f" w14:textId="9057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 Қордай аудандық мәслихатының 2021 жылғы 27 желтоқсандағы №18-3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2022 жылғы 6 желтоқсандағы № 30-2 шешімі</w:t>
      </w:r>
    </w:p>
    <w:p>
      <w:pPr>
        <w:spacing w:after="0"/>
        <w:ind w:left="0"/>
        <w:jc w:val="left"/>
      </w:pPr>
    </w:p>
    <w:bookmarkStart w:name="z7" w:id="0"/>
    <w:p>
      <w:pPr>
        <w:spacing w:after="0"/>
        <w:ind w:left="0"/>
        <w:jc w:val="both"/>
      </w:pPr>
      <w:r>
        <w:rPr>
          <w:rFonts w:ascii="Times New Roman"/>
          <w:b w:val="false"/>
          <w:i w:val="false"/>
          <w:color w:val="000000"/>
          <w:sz w:val="28"/>
        </w:rPr>
        <w:t>
      Қордай аудандық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"2022-2024 жылдарға арналған аудандық бюджет туралы" Қордай аудандық мәслихатының 2021 жылғы 27 желтоқсандағы №18-3 шешіміне (Нормативтік құқықтық актілерді мемлекеттік тіркеу тізілімінде </w:t>
      </w:r>
      <w:r>
        <w:rPr>
          <w:rFonts w:ascii="Times New Roman"/>
          <w:b w:val="false"/>
          <w:i w:val="false"/>
          <w:color w:val="000000"/>
          <w:sz w:val="28"/>
        </w:rPr>
        <w:t>№ 26324</w:t>
      </w:r>
      <w:r>
        <w:rPr>
          <w:rFonts w:ascii="Times New Roman"/>
          <w:b w:val="false"/>
          <w:i w:val="false"/>
          <w:color w:val="000000"/>
          <w:sz w:val="28"/>
        </w:rPr>
        <w:t xml:space="preserve"> болып тіркелген) келесідей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2022-2024 жылдарға арналған аудандық бюджет тиісінше осы шешімнің қосымшасына сәйкес, оның ішінде 2022 жылға келесідей көлемдерде бекітілсін:</w:t>
      </w:r>
    </w:p>
    <w:bookmarkEnd w:id="1"/>
    <w:bookmarkStart w:name="z11" w:id="2"/>
    <w:p>
      <w:pPr>
        <w:spacing w:after="0"/>
        <w:ind w:left="0"/>
        <w:jc w:val="both"/>
      </w:pPr>
      <w:r>
        <w:rPr>
          <w:rFonts w:ascii="Times New Roman"/>
          <w:b w:val="false"/>
          <w:i w:val="false"/>
          <w:color w:val="000000"/>
          <w:sz w:val="28"/>
        </w:rPr>
        <w:t>
      1) кірістер – 27 770434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4 159752 мың теңге;</w:t>
      </w:r>
    </w:p>
    <w:bookmarkEnd w:id="3"/>
    <w:bookmarkStart w:name="z13" w:id="4"/>
    <w:p>
      <w:pPr>
        <w:spacing w:after="0"/>
        <w:ind w:left="0"/>
        <w:jc w:val="both"/>
      </w:pPr>
      <w:r>
        <w:rPr>
          <w:rFonts w:ascii="Times New Roman"/>
          <w:b w:val="false"/>
          <w:i w:val="false"/>
          <w:color w:val="000000"/>
          <w:sz w:val="28"/>
        </w:rPr>
        <w:t>
      салықтық емес түсімдер – 53 251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139 184 мың теңге;</w:t>
      </w:r>
    </w:p>
    <w:bookmarkEnd w:id="5"/>
    <w:bookmarkStart w:name="z15" w:id="6"/>
    <w:p>
      <w:pPr>
        <w:spacing w:after="0"/>
        <w:ind w:left="0"/>
        <w:jc w:val="both"/>
      </w:pPr>
      <w:r>
        <w:rPr>
          <w:rFonts w:ascii="Times New Roman"/>
          <w:b w:val="false"/>
          <w:i w:val="false"/>
          <w:color w:val="000000"/>
          <w:sz w:val="28"/>
        </w:rPr>
        <w:t>
      трансферттер түсімі – 23 418 247 мың теңге;</w:t>
      </w:r>
    </w:p>
    <w:bookmarkEnd w:id="6"/>
    <w:bookmarkStart w:name="z16" w:id="7"/>
    <w:p>
      <w:pPr>
        <w:spacing w:after="0"/>
        <w:ind w:left="0"/>
        <w:jc w:val="both"/>
      </w:pPr>
      <w:r>
        <w:rPr>
          <w:rFonts w:ascii="Times New Roman"/>
          <w:b w:val="false"/>
          <w:i w:val="false"/>
          <w:color w:val="000000"/>
          <w:sz w:val="28"/>
        </w:rPr>
        <w:t>
      2) шығындар – 27 907060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13 356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82701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69345 мың теңге;</w:t>
      </w:r>
    </w:p>
    <w:bookmarkEnd w:id="10"/>
    <w:bookmarkStart w:name="z20"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мемлекеттік қаржы активтерін сатудан түсетін түсімдер-0 мың теңге;</w:t>
      </w:r>
    </w:p>
    <w:bookmarkEnd w:id="13"/>
    <w:bookmarkStart w:name="z23" w:id="14"/>
    <w:p>
      <w:pPr>
        <w:spacing w:after="0"/>
        <w:ind w:left="0"/>
        <w:jc w:val="both"/>
      </w:pPr>
      <w:r>
        <w:rPr>
          <w:rFonts w:ascii="Times New Roman"/>
          <w:b w:val="false"/>
          <w:i w:val="false"/>
          <w:color w:val="000000"/>
          <w:sz w:val="28"/>
        </w:rPr>
        <w:t>
      5)бюджет тапшылығы (профициті) – -149 982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149 982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82701 мың теңге;</w:t>
      </w:r>
    </w:p>
    <w:bookmarkEnd w:id="16"/>
    <w:bookmarkStart w:name="z26" w:id="17"/>
    <w:p>
      <w:pPr>
        <w:spacing w:after="0"/>
        <w:ind w:left="0"/>
        <w:jc w:val="both"/>
      </w:pPr>
      <w:r>
        <w:rPr>
          <w:rFonts w:ascii="Times New Roman"/>
          <w:b w:val="false"/>
          <w:i w:val="false"/>
          <w:color w:val="000000"/>
          <w:sz w:val="28"/>
        </w:rPr>
        <w:t>
      қарыздарды өтеу – 53 860 мың теңге;</w:t>
      </w:r>
    </w:p>
    <w:bookmarkEnd w:id="17"/>
    <w:bookmarkStart w:name="z27" w:id="18"/>
    <w:p>
      <w:pPr>
        <w:spacing w:after="0"/>
        <w:ind w:left="0"/>
        <w:jc w:val="both"/>
      </w:pPr>
      <w:r>
        <w:rPr>
          <w:rFonts w:ascii="Times New Roman"/>
          <w:b w:val="false"/>
          <w:i w:val="false"/>
          <w:color w:val="000000"/>
          <w:sz w:val="28"/>
        </w:rPr>
        <w:t>
      7) бюджет қаражатының пайдаланылатын қалдықтары – 121 141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9"/>
    <w:p>
      <w:pPr>
        <w:spacing w:after="0"/>
        <w:ind w:left="0"/>
        <w:jc w:val="both"/>
      </w:pPr>
      <w:r>
        <w:rPr>
          <w:rFonts w:ascii="Times New Roman"/>
          <w:b w:val="false"/>
          <w:i w:val="false"/>
          <w:color w:val="000000"/>
          <w:sz w:val="28"/>
        </w:rPr>
        <w:t>
      2. Осы шешім 2022 жылдың 1 қаңтарынан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2022 жылғы 6 желтоқсандағы </w:t>
            </w:r>
            <w:r>
              <w:br/>
            </w:r>
            <w:r>
              <w:rPr>
                <w:rFonts w:ascii="Times New Roman"/>
                <w:b w:val="false"/>
                <w:i w:val="false"/>
                <w:color w:val="000000"/>
                <w:sz w:val="20"/>
              </w:rPr>
              <w:t>№30-2</w:t>
            </w:r>
            <w:r>
              <w:rPr>
                <w:rFonts w:ascii="Times New Roman"/>
                <w:b w:val="false"/>
                <w:i w:val="false"/>
                <w:color w:val="000000"/>
                <w:sz w:val="20"/>
              </w:rPr>
              <w:t xml:space="preserve">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№18-3</w:t>
            </w:r>
            <w:r>
              <w:rPr>
                <w:rFonts w:ascii="Times New Roman"/>
                <w:b w:val="false"/>
                <w:i w:val="false"/>
                <w:color w:val="000000"/>
                <w:sz w:val="20"/>
              </w:rPr>
              <w:t xml:space="preserve"> шешіміне 1 – қосымша</w:t>
            </w:r>
          </w:p>
        </w:tc>
      </w:tr>
    </w:tbl>
    <w:bookmarkStart w:name="z37" w:id="20"/>
    <w:p>
      <w:pPr>
        <w:spacing w:after="0"/>
        <w:ind w:left="0"/>
        <w:jc w:val="left"/>
      </w:pPr>
      <w:r>
        <w:rPr>
          <w:rFonts w:ascii="Times New Roman"/>
          <w:b/>
          <w:i w:val="false"/>
          <w:color w:val="000000"/>
        </w:rPr>
        <w:t xml:space="preserve"> 2022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27770434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23418247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23417829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23417829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Сомасы, мың теңге</w:t>
            </w:r>
          </w:p>
          <w:bookmarkEnd w:id="2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bookmarkEnd w:id="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бюджеттің ағымды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14624302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Санаты</w:t>
            </w:r>
          </w:p>
          <w:bookmarkEnd w:id="23"/>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Функционалдық топ</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5"/>
          <w:p>
            <w:pPr>
              <w:spacing w:after="20"/>
              <w:ind w:left="20"/>
              <w:jc w:val="both"/>
            </w:pPr>
            <w:r>
              <w:rPr>
                <w:rFonts w:ascii="Times New Roman"/>
                <w:b w:val="false"/>
                <w:i w:val="false"/>
                <w:color w:val="000000"/>
                <w:sz w:val="20"/>
              </w:rPr>
              <w:t>
Функционалдық топ</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149982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6"/>
          <w:p>
            <w:pPr>
              <w:spacing w:after="20"/>
              <w:ind w:left="20"/>
              <w:jc w:val="both"/>
            </w:pPr>
            <w:r>
              <w:rPr>
                <w:rFonts w:ascii="Times New Roman"/>
                <w:b w:val="false"/>
                <w:i w:val="false"/>
                <w:color w:val="000000"/>
                <w:sz w:val="20"/>
              </w:rPr>
              <w:t>
Санаты Атауы</w:t>
            </w:r>
          </w:p>
          <w:bookmarkEnd w:id="2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7"/>
          <w:p>
            <w:pPr>
              <w:spacing w:after="20"/>
              <w:ind w:left="20"/>
              <w:jc w:val="both"/>
            </w:pPr>
            <w:r>
              <w:rPr>
                <w:rFonts w:ascii="Times New Roman"/>
                <w:b w:val="false"/>
                <w:i w:val="false"/>
                <w:color w:val="000000"/>
                <w:sz w:val="20"/>
              </w:rPr>
              <w:t>
Функционалдық топ</w:t>
            </w:r>
          </w:p>
          <w:bookmarkEnd w:id="2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8"/>
          <w:p>
            <w:pPr>
              <w:spacing w:after="20"/>
              <w:ind w:left="20"/>
              <w:jc w:val="both"/>
            </w:pPr>
            <w:r>
              <w:rPr>
                <w:rFonts w:ascii="Times New Roman"/>
                <w:b w:val="false"/>
                <w:i w:val="false"/>
                <w:color w:val="000000"/>
                <w:sz w:val="20"/>
              </w:rPr>
              <w:t>
Бюджеттік бағдарламалардың әкімшісі</w:t>
            </w:r>
          </w:p>
          <w:bookmarkEnd w:id="2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9"/>
          <w:p>
            <w:pPr>
              <w:spacing w:after="20"/>
              <w:ind w:left="20"/>
              <w:jc w:val="both"/>
            </w:pPr>
            <w:r>
              <w:rPr>
                <w:rFonts w:ascii="Times New Roman"/>
                <w:b w:val="false"/>
                <w:i w:val="false"/>
                <w:color w:val="000000"/>
                <w:sz w:val="20"/>
              </w:rPr>
              <w:t>
Бағдарлама</w:t>
            </w:r>
          </w:p>
          <w:bookmarkEnd w:id="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