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d074" w14:textId="42dd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Жуалы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Бауыржан Момышұлы ауылы,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Жамбыл облысы Жуалы аудандық мәслихатының 2022 жылғы 28 ақпандағы № 20-4 шешімі</w:t>
      </w:r>
    </w:p>
    <w:p>
      <w:pPr>
        <w:spacing w:after="0"/>
        <w:ind w:left="0"/>
        <w:jc w:val="both"/>
      </w:pPr>
      <w:bookmarkStart w:name="z8"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мөлшерлерін айқындау туралы" Қазақстан Республикасы Үкіметінің </w:t>
      </w:r>
      <w:r>
        <w:rPr>
          <w:rFonts w:ascii="Times New Roman"/>
          <w:b w:val="false"/>
          <w:i w:val="false"/>
          <w:color w:val="000000"/>
          <w:sz w:val="28"/>
        </w:rPr>
        <w:t>№183</w:t>
      </w:r>
      <w:r>
        <w:rPr>
          <w:rFonts w:ascii="Times New Roman"/>
          <w:b w:val="false"/>
          <w:i w:val="false"/>
          <w:color w:val="000000"/>
          <w:sz w:val="28"/>
        </w:rPr>
        <w:t xml:space="preserve"> қаулысына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Қазақстан Республикасы Ұлттық экономика министрінің </w:t>
      </w:r>
      <w:r>
        <w:rPr>
          <w:rFonts w:ascii="Times New Roman"/>
          <w:b w:val="false"/>
          <w:i w:val="false"/>
          <w:color w:val="000000"/>
          <w:sz w:val="28"/>
        </w:rPr>
        <w:t>№72</w:t>
      </w:r>
      <w:r>
        <w:rPr>
          <w:rFonts w:ascii="Times New Roman"/>
          <w:b w:val="false"/>
          <w:i w:val="false"/>
          <w:color w:val="000000"/>
          <w:sz w:val="28"/>
        </w:rPr>
        <w:t xml:space="preserve"> бұйрығымен бекітілген Қағидалардың 1 тармағына сәйкес, Жуалы аудандық мәслихаты ШЕШТІ:</w:t>
      </w:r>
    </w:p>
    <w:bookmarkEnd w:id="0"/>
    <w:bookmarkStart w:name="z9" w:id="1"/>
    <w:p>
      <w:pPr>
        <w:spacing w:after="0"/>
        <w:ind w:left="0"/>
        <w:jc w:val="both"/>
      </w:pPr>
      <w:r>
        <w:rPr>
          <w:rFonts w:ascii="Times New Roman"/>
          <w:b w:val="false"/>
          <w:i w:val="false"/>
          <w:color w:val="000000"/>
          <w:sz w:val="28"/>
        </w:rPr>
        <w:t>
      1. Ауданның ауылдық елді мекендеріне 2022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Бауыржан Момышұлы ауылы, ауылдық округтер әкімдері аппараттарының мемлекеттік қызметшілеріне, қажеттілікті ескере отырып әлеуметтік қолдау шаралары ұсынылсын:</w:t>
      </w:r>
    </w:p>
    <w:bookmarkEnd w:id="1"/>
    <w:bookmarkStart w:name="z10"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1"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12" w:id="4"/>
    <w:p>
      <w:pPr>
        <w:spacing w:after="0"/>
        <w:ind w:left="0"/>
        <w:jc w:val="both"/>
      </w:pPr>
      <w:r>
        <w:rPr>
          <w:rFonts w:ascii="Times New Roman"/>
          <w:b w:val="false"/>
          <w:i w:val="false"/>
          <w:color w:val="000000"/>
          <w:sz w:val="28"/>
        </w:rPr>
        <w:t xml:space="preserve">
      2. Осы шешімнің орындалуын бақылау аудандық мәслихат аппаратының басшысы Абдыкеримова Чинаркуль Абдыразаковнаға жүктелсін. </w:t>
      </w:r>
    </w:p>
    <w:bookmarkEnd w:id="4"/>
    <w:bookmarkStart w:name="z13" w:id="5"/>
    <w:p>
      <w:pPr>
        <w:spacing w:after="0"/>
        <w:ind w:left="0"/>
        <w:jc w:val="both"/>
      </w:pPr>
      <w:r>
        <w:rPr>
          <w:rFonts w:ascii="Times New Roman"/>
          <w:b w:val="false"/>
          <w:i w:val="false"/>
          <w:color w:val="000000"/>
          <w:sz w:val="28"/>
        </w:rPr>
        <w:t>
      3. Осы шешім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