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cdf2" w14:textId="b5ac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Биғаш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27 желтоқсандағы № 28-5/1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43 629,0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1 277,0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 бюджетінің ағымдағы бюджеттік бағдарламаларының тізбесі бекітілсін.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Биғаш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Биғаш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Биғаш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