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6a8" w14:textId="d8d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22-395/VII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№22-395/VII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№22-395/VII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кредиттердіқ 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№22-395/VII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кредиттердіқ 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