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f9a1" w14:textId="9aaf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Қоңыршәулі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22-390/VII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Қоңыршәулі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81 604,5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72 818,5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82 310,4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-705,9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–705,9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705,9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2-60/VIII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6-138/VIII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82 310,4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№22-390/VII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Қоңыршәулі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каржыландыру ( 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