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ff7" w14:textId="745c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22-374/VII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–1 108,0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1 108,0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6-129/VIII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6-129/VIII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