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8269" w14:textId="e6d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Жарма ауданы Жарма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2022 жылғы 29 желтоқсандағы № 23/363-VII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01.01.2023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36 283,4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38 518,3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Жарма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Жарма ауданы Жарма кентінің бюджетіне субвенция көлемi 27 756,0 мың теңге сомада қарастырылсын.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Жарма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Жарма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