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b056" w14:textId="305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11/196-VІI "2022-2024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21/309-VII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Жарық ауылдық округінің бюджеті туралы" 2021 жылғы 28 желтоқсандағы № 11/196-VІI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81126,6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1297,0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79829,6 мың теңге;</w:t>
      </w:r>
    </w:p>
    <w:bookmarkEnd w:id="7"/>
    <w:bookmarkStart w:name="z14" w:id="8"/>
    <w:p>
      <w:pPr>
        <w:spacing w:after="0"/>
        <w:ind w:left="0"/>
        <w:jc w:val="both"/>
      </w:pPr>
      <w:r>
        <w:rPr>
          <w:rFonts w:ascii="Times New Roman"/>
          <w:b w:val="false"/>
          <w:i w:val="false"/>
          <w:color w:val="000000"/>
          <w:sz w:val="28"/>
        </w:rPr>
        <w:t>
      2) шығындар – 81203,0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- 76,4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21/309-VIІ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