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c5275" w14:textId="a3c52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2021 жылғы 24 желтоқсандағы № 12-2-VII "2022-2024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Абай облысы Бородулиха аудандық мәслихатының 2022 жылғы 21 қазандағы № 22-2-VII шешімі</w:t>
      </w:r>
    </w:p>
    <w:p>
      <w:pPr>
        <w:spacing w:after="0"/>
        <w:ind w:left="0"/>
        <w:jc w:val="both"/>
      </w:pPr>
      <w:bookmarkStart w:name="z5" w:id="0"/>
      <w:r>
        <w:rPr>
          <w:rFonts w:ascii="Times New Roman"/>
          <w:b w:val="false"/>
          <w:i w:val="false"/>
          <w:color w:val="000000"/>
          <w:sz w:val="28"/>
        </w:rPr>
        <w:t>
      Бородулиха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Бородулиха аудандық мәслихатының 2021 жылғы 24 желтоқсандағы № 12-2-VII "2022-2024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26158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2022-2024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2022 жылға мынадай көлемдерде бекітілсін:</w:t>
      </w:r>
    </w:p>
    <w:bookmarkEnd w:id="2"/>
    <w:bookmarkStart w:name="z9" w:id="3"/>
    <w:p>
      <w:pPr>
        <w:spacing w:after="0"/>
        <w:ind w:left="0"/>
        <w:jc w:val="both"/>
      </w:pPr>
      <w:r>
        <w:rPr>
          <w:rFonts w:ascii="Times New Roman"/>
          <w:b w:val="false"/>
          <w:i w:val="false"/>
          <w:color w:val="000000"/>
          <w:sz w:val="28"/>
        </w:rPr>
        <w:t>
      1) кірістер – 3913718,7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1799684 мың теңге;</w:t>
      </w:r>
    </w:p>
    <w:bookmarkEnd w:id="4"/>
    <w:bookmarkStart w:name="z11" w:id="5"/>
    <w:p>
      <w:pPr>
        <w:spacing w:after="0"/>
        <w:ind w:left="0"/>
        <w:jc w:val="both"/>
      </w:pPr>
      <w:r>
        <w:rPr>
          <w:rFonts w:ascii="Times New Roman"/>
          <w:b w:val="false"/>
          <w:i w:val="false"/>
          <w:color w:val="000000"/>
          <w:sz w:val="28"/>
        </w:rPr>
        <w:t>
      салықтық емес түсімдер – 9351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 теңге;</w:t>
      </w:r>
    </w:p>
    <w:bookmarkEnd w:id="6"/>
    <w:bookmarkStart w:name="z13" w:id="7"/>
    <w:p>
      <w:pPr>
        <w:spacing w:after="0"/>
        <w:ind w:left="0"/>
        <w:jc w:val="both"/>
      </w:pPr>
      <w:r>
        <w:rPr>
          <w:rFonts w:ascii="Times New Roman"/>
          <w:b w:val="false"/>
          <w:i w:val="false"/>
          <w:color w:val="000000"/>
          <w:sz w:val="28"/>
        </w:rPr>
        <w:t>
      трансферттер түсімі – 2104683,7 мың теңге;</w:t>
      </w:r>
    </w:p>
    <w:bookmarkEnd w:id="7"/>
    <w:bookmarkStart w:name="z14" w:id="8"/>
    <w:p>
      <w:pPr>
        <w:spacing w:after="0"/>
        <w:ind w:left="0"/>
        <w:jc w:val="both"/>
      </w:pPr>
      <w:r>
        <w:rPr>
          <w:rFonts w:ascii="Times New Roman"/>
          <w:b w:val="false"/>
          <w:i w:val="false"/>
          <w:color w:val="000000"/>
          <w:sz w:val="28"/>
        </w:rPr>
        <w:t>
      2) шығындар – 4165857,6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41417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91890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50473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16312 мың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16312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- 309867,9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309867,9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91890 мың теңге;</w:t>
      </w:r>
    </w:p>
    <w:bookmarkEnd w:id="17"/>
    <w:bookmarkStart w:name="z24" w:id="18"/>
    <w:p>
      <w:pPr>
        <w:spacing w:after="0"/>
        <w:ind w:left="0"/>
        <w:jc w:val="both"/>
      </w:pPr>
      <w:r>
        <w:rPr>
          <w:rFonts w:ascii="Times New Roman"/>
          <w:b w:val="false"/>
          <w:i w:val="false"/>
          <w:color w:val="000000"/>
          <w:sz w:val="28"/>
        </w:rPr>
        <w:t>
      қарыздарды өтеу – 50473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268450,9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27" w:id="20"/>
    <w:p>
      <w:pPr>
        <w:spacing w:after="0"/>
        <w:ind w:left="0"/>
        <w:jc w:val="both"/>
      </w:pPr>
      <w:r>
        <w:rPr>
          <w:rFonts w:ascii="Times New Roman"/>
          <w:b w:val="false"/>
          <w:i w:val="false"/>
          <w:color w:val="000000"/>
          <w:sz w:val="28"/>
        </w:rPr>
        <w:t>
      "7. Заңнаманың өзгеруіне байланысты 2022 жылға арналған аудандық бюджетте жоғары тұрған бюджеттің шығындарын өтеуге төмен тұрған бюджеттен ағымдағы нысаналы трансферттерді бөлу 199663 мың теңге сомасында қарастырылсын.";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29" w:id="21"/>
    <w:p>
      <w:pPr>
        <w:spacing w:after="0"/>
        <w:ind w:left="0"/>
        <w:jc w:val="both"/>
      </w:pPr>
      <w:r>
        <w:rPr>
          <w:rFonts w:ascii="Times New Roman"/>
          <w:b w:val="false"/>
          <w:i w:val="false"/>
          <w:color w:val="000000"/>
          <w:sz w:val="28"/>
        </w:rPr>
        <w:t>
      "8. 2022 жылға арналған аудандық бюджетте республикалық бюджеттен және Қазақстан Республикасының Ұлттық қорынан 895525 мың теңге сомасында ағымдағы нысаналы трансферттер көзделсін.";</w:t>
      </w:r>
    </w:p>
    <w:bookmarkEnd w:id="21"/>
    <w:bookmarkStart w:name="z30"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31" w:id="23"/>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21 қазандағы </w:t>
            </w:r>
            <w:r>
              <w:br/>
            </w:r>
            <w:r>
              <w:rPr>
                <w:rFonts w:ascii="Times New Roman"/>
                <w:b w:val="false"/>
                <w:i w:val="false"/>
                <w:color w:val="000000"/>
                <w:sz w:val="20"/>
              </w:rPr>
              <w:t>№ 22-2-VII шешіміне қосымша</w:t>
            </w:r>
          </w:p>
        </w:tc>
      </w:tr>
    </w:tbl>
    <w:bookmarkStart w:name="z34" w:id="24"/>
    <w:p>
      <w:pPr>
        <w:spacing w:after="0"/>
        <w:ind w:left="0"/>
        <w:jc w:val="left"/>
      </w:pPr>
      <w:r>
        <w:rPr>
          <w:rFonts w:ascii="Times New Roman"/>
          <w:b/>
          <w:i w:val="false"/>
          <w:color w:val="000000"/>
        </w:rPr>
        <w:t xml:space="preserve"> 2022 жылға арналған аудандық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3913718,7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2102322,3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4165857,6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1529805,6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268450,9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