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bfc8" w14:textId="dfcb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15/9-VII "2022-2024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21 желтоқсандағы № 29/10-VІІ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2021 жылғы 30 желтоқсандағы №15/9-VІI "2022-2024 жылдарға арналған Қарабас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55455,7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–2500,0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52955,7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–57315,0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-1859,3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- 1859,3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қалдықтары- 1859,3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15/9-VII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