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ab88" w14:textId="a66a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Аягөз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Абай облысы Аягөз ауданы әкімдігінің 2022 жылғы 2 желтоқсандағы № 641 қаулысы</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Тұрғын үй қатынастары туралы Қазақстан Республикасының 1997 жылғы 16 сәуiрдегi №94 Заңының </w:t>
      </w:r>
      <w:r>
        <w:rPr>
          <w:rFonts w:ascii="Times New Roman"/>
          <w:b w:val="false"/>
          <w:i w:val="false"/>
          <w:color w:val="000000"/>
          <w:sz w:val="28"/>
        </w:rPr>
        <w:t>10-3 бабының</w:t>
      </w:r>
      <w:r>
        <w:rPr>
          <w:rFonts w:ascii="Times New Roman"/>
          <w:b w:val="false"/>
          <w:i w:val="false"/>
          <w:color w:val="000000"/>
          <w:sz w:val="28"/>
        </w:rPr>
        <w:t xml:space="preserve"> 2-тармағының, 16-тармақшасына, Қазақстан Республикасы Индустрия және инфрақұрылымдық даму министрінің міндетін атқарушының 2020 жылғы 29 сәуірдегі "Коммуналдық көрсетілетін қызметтердің тізбесін және коммуналдық көрсетілетін қызметтерді ұсынудың үлгілік қағидаларын бекіту туралы" №249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30 сәуірде № 20542 болып тіркелген) сәйкес, Абай облысы Аягөз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Абай облысы Аягөз ауданы бойынша коммуналдық көрсетілетін қызметтерді ұсыну қағидалары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құрылыс және тұрғын үй-коммуналдық шаруашылығы саласындағы мәселелер жөніндегі аудан әкімінің орынбасары М.С. Татеновке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облысы әкімдігінің </w:t>
            </w:r>
            <w:r>
              <w:br/>
            </w:r>
            <w:r>
              <w:rPr>
                <w:rFonts w:ascii="Times New Roman"/>
                <w:b w:val="false"/>
                <w:i w:val="false"/>
                <w:color w:val="000000"/>
                <w:sz w:val="20"/>
              </w:rPr>
              <w:t xml:space="preserve">2022 жылғы "2" желтоқсан </w:t>
            </w:r>
            <w:r>
              <w:br/>
            </w:r>
            <w:r>
              <w:rPr>
                <w:rFonts w:ascii="Times New Roman"/>
                <w:b w:val="false"/>
                <w:i w:val="false"/>
                <w:color w:val="000000"/>
                <w:sz w:val="20"/>
              </w:rPr>
              <w:t xml:space="preserve">№ 641 қаулысына </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Абай облысы Аягөз ауданы бойынша коммуналдық көрсетілетін қызметтерді ұсыну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және Қазақстан Республикасы Индустрия және инфрақұрылымдық даму министрінің міндетін атқарушының 2020 жылғы 29 сәуірдегі "Коммуналдық көрсетілетін қызметтердің тізбесін және коммуналдық көрсетілетін қызметтерді ұсынудың үлгілік қағидаларын бекіту туралы" № 249 </w:t>
      </w:r>
      <w:r>
        <w:rPr>
          <w:rFonts w:ascii="Times New Roman"/>
          <w:b w:val="false"/>
          <w:i w:val="false"/>
          <w:color w:val="000000"/>
          <w:sz w:val="28"/>
        </w:rPr>
        <w:t>бұйрығына</w:t>
      </w:r>
      <w:r>
        <w:rPr>
          <w:rFonts w:ascii="Times New Roman"/>
          <w:b w:val="false"/>
          <w:i w:val="false"/>
          <w:color w:val="000000"/>
          <w:sz w:val="28"/>
        </w:rPr>
        <w:t>, сәйкес әзірленді және коммуналдық көрсетілетін қызметтерді ұсыну мен ақы төлеу тәртібін Аягөз ауданы Абай облысы бойынша белгілейді.</w:t>
      </w:r>
    </w:p>
    <w:bookmarkEnd w:id="6"/>
    <w:bookmarkStart w:name="z1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5" w:id="8"/>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8"/>
    <w:bookmarkStart w:name="z16" w:id="9"/>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9"/>
    <w:bookmarkStart w:name="z17" w:id="10"/>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0"/>
    <w:bookmarkStart w:name="z18" w:id="11"/>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1"/>
    <w:bookmarkStart w:name="z19" w:id="12"/>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20" w:id="13"/>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3"/>
    <w:bookmarkStart w:name="z21" w:id="14"/>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4"/>
    <w:bookmarkStart w:name="z22" w:id="15"/>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5"/>
    <w:bookmarkStart w:name="z23" w:id="16"/>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4" w:id="17"/>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7"/>
    <w:bookmarkStart w:name="z25" w:id="18"/>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18"/>
    <w:bookmarkStart w:name="z26" w:id="19"/>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19"/>
    <w:bookmarkStart w:name="z27" w:id="20"/>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28" w:id="21"/>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29" w:id="22"/>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2"/>
    <w:bookmarkStart w:name="z30" w:id="23"/>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3"/>
    <w:bookmarkStart w:name="z31" w:id="24"/>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32" w:id="25"/>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5"/>
    <w:bookmarkStart w:name="z33" w:id="26"/>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6"/>
    <w:bookmarkStart w:name="z34" w:id="27"/>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35" w:id="28"/>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8"/>
    <w:bookmarkStart w:name="z36" w:id="2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9"/>
    <w:bookmarkStart w:name="z37" w:id="3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0"/>
    <w:bookmarkStart w:name="z38" w:id="3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1"/>
    <w:bookmarkStart w:name="z39" w:id="32"/>
    <w:p>
      <w:pPr>
        <w:spacing w:after="0"/>
        <w:ind w:left="0"/>
        <w:jc w:val="both"/>
      </w:pPr>
      <w:r>
        <w:rPr>
          <w:rFonts w:ascii="Times New Roman"/>
          <w:b w:val="false"/>
          <w:i w:val="false"/>
          <w:color w:val="000000"/>
          <w:sz w:val="28"/>
        </w:rPr>
        <w:t>
      Жеке келісімшарт жасасу үшін электрмен жабдықтау объектісінің иесі белгіленген нысанда электрмен жабдықтау келісімшартын қабылдауға өтініммен және қажетті құжаттар пакетімен энергия беруші ұйымға хабарласуы тиіс.</w:t>
      </w:r>
    </w:p>
    <w:bookmarkEnd w:id="32"/>
    <w:bookmarkStart w:name="z40" w:id="33"/>
    <w:p>
      <w:pPr>
        <w:spacing w:after="0"/>
        <w:ind w:left="0"/>
        <w:jc w:val="both"/>
      </w:pPr>
      <w:r>
        <w:rPr>
          <w:rFonts w:ascii="Times New Roman"/>
          <w:b w:val="false"/>
          <w:i w:val="false"/>
          <w:color w:val="000000"/>
          <w:sz w:val="28"/>
        </w:rPr>
        <w:t>
      Электрмен жабдықтау объектісінің меншік иесі ауысқан жағдайда, жаңа меншік иесі меншік құқығы тіркелген сәттен бастап 10 (он) жұмыс күні ішінде энергия беруші ұйымға электрмен жабдықтауға келісімді құптау туралы белгіленген нысандағы өтінішті және жеке шарт жасасуға арналған құжаттардың тізбесін жіберуге міндетті.</w:t>
      </w:r>
    </w:p>
    <w:bookmarkEnd w:id="33"/>
    <w:bookmarkStart w:name="z41" w:id="34"/>
    <w:p>
      <w:pPr>
        <w:spacing w:after="0"/>
        <w:ind w:left="0"/>
        <w:jc w:val="both"/>
      </w:pPr>
      <w:r>
        <w:rPr>
          <w:rFonts w:ascii="Times New Roman"/>
          <w:b w:val="false"/>
          <w:i w:val="false"/>
          <w:color w:val="000000"/>
          <w:sz w:val="28"/>
        </w:rPr>
        <w:t>
      Энергиямен жабдықтау объектісінің бұрынғы иесі тұтынылған электр энергиясы үшін электрмен жабдықтау объектісі иеліктен шығарылған күні есепке алу аспаптарының көрсеткіштері бойынша соңғы есеп айырысуды жүргізуге міндетті.</w:t>
      </w:r>
    </w:p>
    <w:bookmarkEnd w:id="34"/>
    <w:bookmarkStart w:name="z42" w:id="35"/>
    <w:p>
      <w:pPr>
        <w:spacing w:after="0"/>
        <w:ind w:left="0"/>
        <w:jc w:val="both"/>
      </w:pPr>
      <w:r>
        <w:rPr>
          <w:rFonts w:ascii="Times New Roman"/>
          <w:b w:val="false"/>
          <w:i w:val="false"/>
          <w:color w:val="000000"/>
          <w:sz w:val="28"/>
        </w:rPr>
        <w:t xml:space="preserve">
      Жеке келісімшарт жасау тәртібі мен жеке шарт жасасу үшін құжаттар тізбесі Қазақстан Республикасы Энергетика министрінің 2015 жылғы 25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 пайдалану қағидаларымен реттеледі.</w:t>
      </w:r>
    </w:p>
    <w:bookmarkEnd w:id="35"/>
    <w:bookmarkStart w:name="z43" w:id="36"/>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жасасады.</w:t>
      </w:r>
    </w:p>
    <w:bookmarkEnd w:id="36"/>
    <w:bookmarkStart w:name="z44" w:id="37"/>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жасасады.</w:t>
      </w:r>
    </w:p>
    <w:bookmarkEnd w:id="37"/>
    <w:bookmarkStart w:name="z45" w:id="38"/>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8"/>
    <w:bookmarkStart w:name="z46" w:id="39"/>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9"/>
    <w:bookmarkStart w:name="z47" w:id="40"/>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0"/>
    <w:bookmarkStart w:name="z48" w:id="41"/>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1"/>
    <w:bookmarkStart w:name="z49" w:id="4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2"/>
    <w:bookmarkStart w:name="z50" w:id="43"/>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3"/>
    <w:bookmarkStart w:name="z51" w:id="44"/>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4"/>
    <w:bookmarkStart w:name="z52" w:id="45"/>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5"/>
    <w:bookmarkStart w:name="z53" w:id="46"/>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6"/>
    <w:bookmarkStart w:name="z54" w:id="47"/>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7"/>
    <w:bookmarkStart w:name="z55" w:id="48"/>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8"/>
    <w:bookmarkStart w:name="z56" w:id="49"/>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9"/>
    <w:bookmarkStart w:name="z57" w:id="50"/>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50"/>
    <w:bookmarkStart w:name="z58" w:id="51"/>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51"/>
    <w:bookmarkStart w:name="z59" w:id="52"/>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2"/>
    <w:bookmarkStart w:name="z60" w:id="53"/>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3"/>
    <w:bookmarkStart w:name="z61" w:id="54"/>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4"/>
    <w:bookmarkStart w:name="z62" w:id="55"/>
    <w:p>
      <w:pPr>
        <w:spacing w:after="0"/>
        <w:ind w:left="0"/>
        <w:jc w:val="both"/>
      </w:pPr>
      <w:r>
        <w:rPr>
          <w:rFonts w:ascii="Times New Roman"/>
          <w:b w:val="false"/>
          <w:i w:val="false"/>
          <w:color w:val="000000"/>
          <w:sz w:val="28"/>
        </w:rPr>
        <w:t>
      11. Тұтынушыда энергиямен жабдықтауды коммерциялық есепке алуы және қосу схемасының өзгеруі, оның зақымдануы, пломбалардың бұзылуы, дискінің жасанды тежелуі және басқа да ақаулар анықталған кезде немесе тұтынушы энергияны ұрлау мақсатында жасырын сым жабдықтаса немесе есептеу аспабының көрсеткішін бұрмалайтын қондырғы орнатса, оны бұрынғы аралау кезінде өнім берушінің өкілі табуы мүмкін болмаған болса тұтынушыға белгіленген энергияны пайдаланғаны үшін қайта есептеу жүргізіледі. Қайта есептеу нақты қосылған тәулігіне байланысты 24 сағатын пайдалануы ескере отырып жүргізіледі, бірақ техникалық шарттарға сәйкес рұқсат етілген қуаттан аспайды. Қайта есептеу кезеңі коммерциялық есепке алу аспабы немесе оны қосу схемасын соңғы аспаптық тексеру күнінен бастап, бірақ барлығы бір жылдан аспайтын уақыт ішінде айқындалады.</w:t>
      </w:r>
    </w:p>
    <w:bookmarkEnd w:id="55"/>
    <w:bookmarkStart w:name="z63" w:id="56"/>
    <w:p>
      <w:pPr>
        <w:spacing w:after="0"/>
        <w:ind w:left="0"/>
        <w:jc w:val="both"/>
      </w:pPr>
      <w:r>
        <w:rPr>
          <w:rFonts w:ascii="Times New Roman"/>
          <w:b w:val="false"/>
          <w:i w:val="false"/>
          <w:color w:val="000000"/>
          <w:sz w:val="28"/>
        </w:rPr>
        <w:t>
      12.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6"/>
    <w:bookmarkStart w:name="z64" w:id="57"/>
    <w:p>
      <w:pPr>
        <w:spacing w:after="0"/>
        <w:ind w:left="0"/>
        <w:jc w:val="both"/>
      </w:pPr>
      <w:r>
        <w:rPr>
          <w:rFonts w:ascii="Times New Roman"/>
          <w:b w:val="false"/>
          <w:i w:val="false"/>
          <w:color w:val="000000"/>
          <w:sz w:val="28"/>
        </w:rPr>
        <w:t>
      13.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7"/>
    <w:bookmarkStart w:name="z65" w:id="58"/>
    <w:p>
      <w:pPr>
        <w:spacing w:after="0"/>
        <w:ind w:left="0"/>
        <w:jc w:val="both"/>
      </w:pPr>
      <w:r>
        <w:rPr>
          <w:rFonts w:ascii="Times New Roman"/>
          <w:b w:val="false"/>
          <w:i w:val="false"/>
          <w:color w:val="000000"/>
          <w:sz w:val="28"/>
        </w:rPr>
        <w:t>
      14.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8"/>
    <w:bookmarkStart w:name="z66" w:id="59"/>
    <w:p>
      <w:pPr>
        <w:spacing w:after="0"/>
        <w:ind w:left="0"/>
        <w:jc w:val="both"/>
      </w:pPr>
      <w:r>
        <w:rPr>
          <w:rFonts w:ascii="Times New Roman"/>
          <w:b w:val="false"/>
          <w:i w:val="false"/>
          <w:color w:val="000000"/>
          <w:sz w:val="28"/>
        </w:rPr>
        <w:t xml:space="preserve">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59"/>
    <w:bookmarkStart w:name="z67" w:id="60"/>
    <w:p>
      <w:pPr>
        <w:spacing w:after="0"/>
        <w:ind w:left="0"/>
        <w:jc w:val="both"/>
      </w:pPr>
      <w:r>
        <w:rPr>
          <w:rFonts w:ascii="Times New Roman"/>
          <w:b w:val="false"/>
          <w:i w:val="false"/>
          <w:color w:val="000000"/>
          <w:sz w:val="28"/>
        </w:rPr>
        <w:t>
      16.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0"/>
    <w:bookmarkStart w:name="z68" w:id="61"/>
    <w:p>
      <w:pPr>
        <w:spacing w:after="0"/>
        <w:ind w:left="0"/>
        <w:jc w:val="both"/>
      </w:pPr>
      <w:r>
        <w:rPr>
          <w:rFonts w:ascii="Times New Roman"/>
          <w:b w:val="false"/>
          <w:i w:val="false"/>
          <w:color w:val="000000"/>
          <w:sz w:val="28"/>
        </w:rPr>
        <w:t>
      17.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1"/>
    <w:bookmarkStart w:name="z69" w:id="62"/>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2"/>
    <w:bookmarkStart w:name="z70" w:id="63"/>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3"/>
    <w:bookmarkStart w:name="z71" w:id="64"/>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4"/>
    <w:bookmarkStart w:name="z72" w:id="65"/>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5"/>
    <w:bookmarkStart w:name="z73" w:id="66"/>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6"/>
    <w:bookmarkStart w:name="z74" w:id="67"/>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7"/>
    <w:bookmarkStart w:name="z75" w:id="68"/>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8"/>
    <w:bookmarkStart w:name="z76" w:id="69"/>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9"/>
    <w:bookmarkStart w:name="z77" w:id="70"/>
    <w:p>
      <w:pPr>
        <w:spacing w:after="0"/>
        <w:ind w:left="0"/>
        <w:jc w:val="both"/>
      </w:pPr>
      <w:r>
        <w:rPr>
          <w:rFonts w:ascii="Times New Roman"/>
          <w:b w:val="false"/>
          <w:i w:val="false"/>
          <w:color w:val="000000"/>
          <w:sz w:val="28"/>
        </w:rPr>
        <w:t>
      18.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0"/>
    <w:bookmarkStart w:name="z78" w:id="71"/>
    <w:p>
      <w:pPr>
        <w:spacing w:after="0"/>
        <w:ind w:left="0"/>
        <w:jc w:val="both"/>
      </w:pPr>
      <w:r>
        <w:rPr>
          <w:rFonts w:ascii="Times New Roman"/>
          <w:b w:val="false"/>
          <w:i w:val="false"/>
          <w:color w:val="000000"/>
          <w:sz w:val="28"/>
        </w:rPr>
        <w:t>
      19.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1"/>
    <w:bookmarkStart w:name="z79" w:id="72"/>
    <w:p>
      <w:pPr>
        <w:spacing w:after="0"/>
        <w:ind w:left="0"/>
        <w:jc w:val="both"/>
      </w:pPr>
      <w:r>
        <w:rPr>
          <w:rFonts w:ascii="Times New Roman"/>
          <w:b w:val="false"/>
          <w:i w:val="false"/>
          <w:color w:val="000000"/>
          <w:sz w:val="28"/>
        </w:rPr>
        <w:t>
      20. Тұтынушылар туралы дербес деректердің құпиялылығы үшін жауапкершілік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2013 жылғы 21 мамырдағы Қазақстан Республикасының Заңына сәйкес жүктеледі.</w:t>
      </w:r>
    </w:p>
    <w:bookmarkEnd w:id="72"/>
    <w:bookmarkStart w:name="z80" w:id="73"/>
    <w:p>
      <w:pPr>
        <w:spacing w:after="0"/>
        <w:ind w:left="0"/>
        <w:jc w:val="both"/>
      </w:pPr>
      <w:r>
        <w:rPr>
          <w:rFonts w:ascii="Times New Roman"/>
          <w:b w:val="false"/>
          <w:i w:val="false"/>
          <w:color w:val="000000"/>
          <w:sz w:val="28"/>
        </w:rPr>
        <w:t>
      21. Тұтынушы:</w:t>
      </w:r>
    </w:p>
    <w:bookmarkEnd w:id="73"/>
    <w:bookmarkStart w:name="z81" w:id="74"/>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4"/>
    <w:bookmarkStart w:name="z82" w:id="75"/>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5"/>
    <w:bookmarkStart w:name="z83" w:id="76"/>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6"/>
    <w:bookmarkStart w:name="z84" w:id="77"/>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7"/>
    <w:bookmarkStart w:name="z85" w:id="78"/>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8"/>
    <w:bookmarkStart w:name="z86" w:id="79"/>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9"/>
    <w:bookmarkStart w:name="z87" w:id="80"/>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0"/>
    <w:bookmarkStart w:name="z88" w:id="81"/>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1"/>
    <w:bookmarkStart w:name="z89" w:id="82"/>
    <w:p>
      <w:pPr>
        <w:spacing w:after="0"/>
        <w:ind w:left="0"/>
        <w:jc w:val="both"/>
      </w:pPr>
      <w:r>
        <w:rPr>
          <w:rFonts w:ascii="Times New Roman"/>
          <w:b w:val="false"/>
          <w:i w:val="false"/>
          <w:color w:val="000000"/>
          <w:sz w:val="28"/>
        </w:rPr>
        <w:t>
      22. Жеткізуші:</w:t>
      </w:r>
    </w:p>
    <w:bookmarkEnd w:id="82"/>
    <w:bookmarkStart w:name="z90" w:id="83"/>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3"/>
    <w:bookmarkStart w:name="z91" w:id="84"/>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4"/>
    <w:bookmarkStart w:name="z92" w:id="85"/>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5"/>
    <w:bookmarkStart w:name="z93" w:id="86"/>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6"/>
    <w:bookmarkStart w:name="z94" w:id="87"/>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7"/>
    <w:bookmarkStart w:name="z95" w:id="88"/>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8"/>
    <w:bookmarkStart w:name="z96" w:id="89"/>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9"/>
    <w:bookmarkStart w:name="z97" w:id="90"/>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0"/>
    <w:bookmarkStart w:name="z98" w:id="91"/>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1"/>
    <w:bookmarkStart w:name="z99" w:id="92"/>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2"/>
    <w:bookmarkStart w:name="z100" w:id="93"/>
    <w:p>
      <w:pPr>
        <w:spacing w:after="0"/>
        <w:ind w:left="0"/>
        <w:jc w:val="both"/>
      </w:pPr>
      <w:r>
        <w:rPr>
          <w:rFonts w:ascii="Times New Roman"/>
          <w:b w:val="false"/>
          <w:i w:val="false"/>
          <w:color w:val="000000"/>
          <w:sz w:val="28"/>
        </w:rPr>
        <w:t>
      23. Тұтынушы коммуналдық көрсетілетін қызметтер үшін төлемді жеткізуші жазып берген төлем құжаты бойынша төлейді.</w:t>
      </w:r>
    </w:p>
    <w:bookmarkEnd w:id="93"/>
    <w:bookmarkStart w:name="z101" w:id="94"/>
    <w:p>
      <w:pPr>
        <w:spacing w:after="0"/>
        <w:ind w:left="0"/>
        <w:jc w:val="both"/>
      </w:pPr>
      <w:r>
        <w:rPr>
          <w:rFonts w:ascii="Times New Roman"/>
          <w:b w:val="false"/>
          <w:i w:val="false"/>
          <w:color w:val="000000"/>
          <w:sz w:val="28"/>
        </w:rPr>
        <w:t>
      24.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4"/>
    <w:bookmarkStart w:name="z102" w:id="95"/>
    <w:p>
      <w:pPr>
        <w:spacing w:after="0"/>
        <w:ind w:left="0"/>
        <w:jc w:val="both"/>
      </w:pPr>
      <w:r>
        <w:rPr>
          <w:rFonts w:ascii="Times New Roman"/>
          <w:b w:val="false"/>
          <w:i w:val="false"/>
          <w:color w:val="000000"/>
          <w:sz w:val="28"/>
        </w:rPr>
        <w:t>
      25.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5"/>
    <w:bookmarkStart w:name="z103" w:id="96"/>
    <w:p>
      <w:pPr>
        <w:spacing w:after="0"/>
        <w:ind w:left="0"/>
        <w:jc w:val="both"/>
      </w:pPr>
      <w:r>
        <w:rPr>
          <w:rFonts w:ascii="Times New Roman"/>
          <w:b w:val="false"/>
          <w:i w:val="false"/>
          <w:color w:val="000000"/>
          <w:sz w:val="28"/>
        </w:rPr>
        <w:t>
      26.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6"/>
    <w:bookmarkStart w:name="z104" w:id="97"/>
    <w:p>
      <w:pPr>
        <w:spacing w:after="0"/>
        <w:ind w:left="0"/>
        <w:jc w:val="both"/>
      </w:pPr>
      <w:r>
        <w:rPr>
          <w:rFonts w:ascii="Times New Roman"/>
          <w:b w:val="false"/>
          <w:i w:val="false"/>
          <w:color w:val="000000"/>
          <w:sz w:val="28"/>
        </w:rPr>
        <w:t xml:space="preserve">
      27.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7"/>
    <w:bookmarkStart w:name="z105" w:id="98"/>
    <w:p>
      <w:pPr>
        <w:spacing w:after="0"/>
        <w:ind w:left="0"/>
        <w:jc w:val="both"/>
      </w:pPr>
      <w:r>
        <w:rPr>
          <w:rFonts w:ascii="Times New Roman"/>
          <w:b w:val="false"/>
          <w:i w:val="false"/>
          <w:color w:val="000000"/>
          <w:sz w:val="28"/>
        </w:rPr>
        <w:t xml:space="preserve">
      28.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98"/>
    <w:bookmarkStart w:name="z106" w:id="99"/>
    <w:p>
      <w:pPr>
        <w:spacing w:after="0"/>
        <w:ind w:left="0"/>
        <w:jc w:val="both"/>
      </w:pPr>
      <w:r>
        <w:rPr>
          <w:rFonts w:ascii="Times New Roman"/>
          <w:b w:val="false"/>
          <w:i w:val="false"/>
          <w:color w:val="000000"/>
          <w:sz w:val="28"/>
        </w:rPr>
        <w:t>
      29.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9"/>
    <w:bookmarkStart w:name="z107" w:id="100"/>
    <w:p>
      <w:pPr>
        <w:spacing w:after="0"/>
        <w:ind w:left="0"/>
        <w:jc w:val="both"/>
      </w:pPr>
      <w:r>
        <w:rPr>
          <w:rFonts w:ascii="Times New Roman"/>
          <w:b w:val="false"/>
          <w:i w:val="false"/>
          <w:color w:val="000000"/>
          <w:sz w:val="28"/>
        </w:rPr>
        <w:t>
      30.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0"/>
    <w:bookmarkStart w:name="z108" w:id="101"/>
    <w:p>
      <w:pPr>
        <w:spacing w:after="0"/>
        <w:ind w:left="0"/>
        <w:jc w:val="both"/>
      </w:pPr>
      <w:r>
        <w:rPr>
          <w:rFonts w:ascii="Times New Roman"/>
          <w:b w:val="false"/>
          <w:i w:val="false"/>
          <w:color w:val="000000"/>
          <w:sz w:val="28"/>
        </w:rPr>
        <w:t>
      31.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1"/>
    <w:bookmarkStart w:name="z109" w:id="102"/>
    <w:p>
      <w:pPr>
        <w:spacing w:after="0"/>
        <w:ind w:left="0"/>
        <w:jc w:val="both"/>
      </w:pPr>
      <w:r>
        <w:rPr>
          <w:rFonts w:ascii="Times New Roman"/>
          <w:b w:val="false"/>
          <w:i w:val="false"/>
          <w:color w:val="000000"/>
          <w:sz w:val="28"/>
        </w:rPr>
        <w:t>
      32. Жеткізуші мен тұтынушы арасындағы барлық даулы мәселелер заңнамада белгіленген тәртіппен шешіледі.</w:t>
      </w:r>
    </w:p>
    <w:bookmarkEnd w:id="102"/>
    <w:bookmarkStart w:name="z110" w:id="103"/>
    <w:p>
      <w:pPr>
        <w:spacing w:after="0"/>
        <w:ind w:left="0"/>
        <w:jc w:val="left"/>
      </w:pPr>
      <w:r>
        <w:rPr>
          <w:rFonts w:ascii="Times New Roman"/>
          <w:b/>
          <w:i w:val="false"/>
          <w:color w:val="000000"/>
        </w:rPr>
        <w:t xml:space="preserve"> 5-тарау. Дауларды шешу тәртібі</w:t>
      </w:r>
    </w:p>
    <w:bookmarkEnd w:id="103"/>
    <w:bookmarkStart w:name="z111" w:id="104"/>
    <w:p>
      <w:pPr>
        <w:spacing w:after="0"/>
        <w:ind w:left="0"/>
        <w:jc w:val="both"/>
      </w:pPr>
      <w:r>
        <w:rPr>
          <w:rFonts w:ascii="Times New Roman"/>
          <w:b w:val="false"/>
          <w:i w:val="false"/>
          <w:color w:val="000000"/>
          <w:sz w:val="28"/>
        </w:rPr>
        <w:t>
      33.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4"/>
    <w:bookmarkStart w:name="z112" w:id="105"/>
    <w:p>
      <w:pPr>
        <w:spacing w:after="0"/>
        <w:ind w:left="0"/>
        <w:jc w:val="both"/>
      </w:pPr>
      <w:r>
        <w:rPr>
          <w:rFonts w:ascii="Times New Roman"/>
          <w:b w:val="false"/>
          <w:i w:val="false"/>
          <w:color w:val="000000"/>
          <w:sz w:val="28"/>
        </w:rPr>
        <w:t>
      34.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5"/>
    <w:bookmarkStart w:name="z113" w:id="106"/>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6"/>
    <w:bookmarkStart w:name="z114" w:id="107"/>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7"/>
    <w:bookmarkStart w:name="z115" w:id="108"/>
    <w:p>
      <w:pPr>
        <w:spacing w:after="0"/>
        <w:ind w:left="0"/>
        <w:jc w:val="both"/>
      </w:pPr>
      <w:r>
        <w:rPr>
          <w:rFonts w:ascii="Times New Roman"/>
          <w:b w:val="false"/>
          <w:i w:val="false"/>
          <w:color w:val="000000"/>
          <w:sz w:val="28"/>
        </w:rPr>
        <w:t>
      35.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8"/>
    <w:bookmarkStart w:name="z116" w:id="10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9"/>
    <w:bookmarkStart w:name="z117" w:id="110"/>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0"/>
    <w:bookmarkStart w:name="z118" w:id="111"/>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1"/>
    <w:bookmarkStart w:name="z119" w:id="112"/>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2"/>
    <w:bookmarkStart w:name="z120" w:id="113"/>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3"/>
    <w:bookmarkStart w:name="z121" w:id="114"/>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14"/>
    <w:bookmarkStart w:name="z122" w:id="115"/>
    <w:p>
      <w:pPr>
        <w:spacing w:after="0"/>
        <w:ind w:left="0"/>
        <w:jc w:val="both"/>
      </w:pPr>
      <w:r>
        <w:rPr>
          <w:rFonts w:ascii="Times New Roman"/>
          <w:b w:val="false"/>
          <w:i w:val="false"/>
          <w:color w:val="000000"/>
          <w:sz w:val="28"/>
        </w:rPr>
        <w:t>
      36.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5"/>
    <w:bookmarkStart w:name="z123" w:id="116"/>
    <w:p>
      <w:pPr>
        <w:spacing w:after="0"/>
        <w:ind w:left="0"/>
        <w:jc w:val="both"/>
      </w:pPr>
      <w:r>
        <w:rPr>
          <w:rFonts w:ascii="Times New Roman"/>
          <w:b w:val="false"/>
          <w:i w:val="false"/>
          <w:color w:val="000000"/>
          <w:sz w:val="28"/>
        </w:rPr>
        <w:t>
      Акті тұтынушы қол қоюдан бас тартса немесе бұзушылықты қарау кезінде келмесе де (ол болмаған кезде немесе хабарламадан кейін өкілі) келмеген жағдайда, бірақ актіні кемінде 3 (үш) адамнан тұратын комиссия орындаған жағдайда жарамды деп есептеледі, атынан комиссия мүшелері: жеткізушінің немесе энергия беруші ұйымның өкілдері және кондоминиум объектісін басқару органының өкілі: мүлік иелері бірлестігінің төрағасы, жай серіктестіктің сенімді басқарушысы, көппәтерлі тұрғын үйді басқарушы, басқарушы компанияның өкілі немесе пәтер иелері кооперативінің төрағасы.</w:t>
      </w:r>
    </w:p>
    <w:bookmarkEnd w:id="116"/>
    <w:bookmarkStart w:name="z124" w:id="117"/>
    <w:p>
      <w:pPr>
        <w:spacing w:after="0"/>
        <w:ind w:left="0"/>
        <w:jc w:val="both"/>
      </w:pPr>
      <w:r>
        <w:rPr>
          <w:rFonts w:ascii="Times New Roman"/>
          <w:b w:val="false"/>
          <w:i w:val="false"/>
          <w:color w:val="000000"/>
          <w:sz w:val="28"/>
        </w:rPr>
        <w:t>
      Кондоминиум объектісін басқару органы болмаған немесе электрмен жабдықтау объектісі кондоминиум құраммына енгізуге жатпайтын жағдайда комиссияның үшінші мүшесі ретінде жергілікті өзін-өзі басқару органының өкілі немесе учаскелік инспектор тартылуы мүмкін.</w:t>
      </w:r>
    </w:p>
    <w:bookmarkEnd w:id="117"/>
    <w:bookmarkStart w:name="z125" w:id="118"/>
    <w:p>
      <w:pPr>
        <w:spacing w:after="0"/>
        <w:ind w:left="0"/>
        <w:jc w:val="both"/>
      </w:pPr>
      <w:r>
        <w:rPr>
          <w:rFonts w:ascii="Times New Roman"/>
          <w:b w:val="false"/>
          <w:i w:val="false"/>
          <w:color w:val="000000"/>
          <w:sz w:val="28"/>
        </w:rPr>
        <w:t>
      37. Акт негізінде өнім беруші кем есептелмеген энергияның, судың және газдың мөлшерін анықтайды және тұтынушыға үстеме ақы сомасын негіздейтін сотқа дейінгі талап-арыз жібереді.</w:t>
      </w:r>
    </w:p>
    <w:bookmarkEnd w:id="118"/>
    <w:bookmarkStart w:name="z126" w:id="119"/>
    <w:p>
      <w:pPr>
        <w:spacing w:after="0"/>
        <w:ind w:left="0"/>
        <w:jc w:val="both"/>
      </w:pPr>
      <w:r>
        <w:rPr>
          <w:rFonts w:ascii="Times New Roman"/>
          <w:b w:val="false"/>
          <w:i w:val="false"/>
          <w:color w:val="000000"/>
          <w:sz w:val="28"/>
        </w:rPr>
        <w:t>
      Егер дау тараптардың келісімі бойынша реттелмесе, күнтізбелік отыз күн өткеннен кейін өнім беруші тұтынушыдан ұсынылған соманы өндіріп алу туралы сотқа талап арыз береді.</w:t>
      </w:r>
    </w:p>
    <w:bookmarkEnd w:id="119"/>
    <w:bookmarkStart w:name="z127" w:id="120"/>
    <w:p>
      <w:pPr>
        <w:spacing w:after="0"/>
        <w:ind w:left="0"/>
        <w:jc w:val="left"/>
      </w:pPr>
      <w:r>
        <w:rPr>
          <w:rFonts w:ascii="Times New Roman"/>
          <w:b/>
          <w:i w:val="false"/>
          <w:color w:val="000000"/>
        </w:rPr>
        <w:t xml:space="preserve"> 6-тарау. Қорытынды ережелер</w:t>
      </w:r>
    </w:p>
    <w:bookmarkEnd w:id="120"/>
    <w:bookmarkStart w:name="z128" w:id="121"/>
    <w:p>
      <w:pPr>
        <w:spacing w:after="0"/>
        <w:ind w:left="0"/>
        <w:jc w:val="both"/>
      </w:pPr>
      <w:r>
        <w:rPr>
          <w:rFonts w:ascii="Times New Roman"/>
          <w:b w:val="false"/>
          <w:i w:val="false"/>
          <w:color w:val="000000"/>
          <w:sz w:val="28"/>
        </w:rPr>
        <w:t>
      39.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1"/>
    <w:bookmarkStart w:name="z129" w:id="122"/>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