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803" w14:textId="87cf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Құндызды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31/5-VII шешімі. Күші жойылды - Абай облысы Абай аудандық мәслихатының 2023 жылғы 28 желтоқсандағы № 12/5-VIII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Құндызды ауылдық округінің бюджетіне аудандық бюджеттен берілетін субвенция көлемі 34 218,0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мүлкiне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тұлғалардан 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Құндызды ауылдық округінің бюджеті туралы" Абай аудандық мәслихатының 2022 жылғы 6 қаңтардағы № 18/5-VІІ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18/5-VІІ "2022-2024 жылдарға арналған Құндызды ауылдық округінің бюджеті туралы" шешіміне өзгерістер енгізу туралы" Абай аудандық мәслихатының 2022 жылғы 20 мамырдағы № 23/3-VIІ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18/5-VІІ "2022-2024 жылдарға арналған Құндызды ауылдық округінің бюджеті туралы" шешіміне өзгерістер енгізу туралы" Абай аудандық мәслихатының 2022 жылғы 21 қарашадағы № 29/12-VIІ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