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a390" w14:textId="e28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10/7-VII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347,4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Қызыл кесік ауылдық округ бюджетіне аудандық бюджеттен берілетін субвенция көлемі 34 475,0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Қызыл кесік ауылдық округ бюджетіне аудандық бюджеттен 3 122,0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Қызыл кесік ауылдық округ бюджетіне республикалық бюджеттен 1 341,0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347,4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