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5dbc" w14:textId="2485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2022-2024 жылдарға арналған бюджеті туралы" Семей қаласы мәслихатының 2021 жылғы 24 желтоқсандағы № 20/129-VІI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2022 жылғы 14 қазандағы № 34/239-VII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2022-2024 жылдарға арналған бюджеті туралы" Семей қаласы мәслихатының 2021 жылғы 24 желтоқсандағы № 20/129-VIІ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26223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57 644 249,6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32 794 771,0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400 125,5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7 609 140,4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16 840 212,7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61 998 448,5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-153 692,3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58 978,7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212 671,0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-4 200 506,6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4 200 506,6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7 249 805,0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6 431 352,0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3 382 053,6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34/239-VІI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20/129-VІI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57 644 249,6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32 794 771,0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18 846 196,0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5 302 539,0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13 543 657,0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тұлғаларға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7 609 140,4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7 159 140,4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7 159 140,4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16 840 212,7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16 840 208,5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16 840 208,5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61 998 448,5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1 660 291,3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13 618 123,7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13 160 724,7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11 136 265,9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1 429 258,8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5 128 123,0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4 811 236,2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3 493 627,7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3 493 627,7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1 296 836,6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1 978 142,7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1 527 360,6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347 653,7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9 181 633,9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2 579 792,7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3 669 749,7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16 646 302,3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16 646 302,3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16 646 302,3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-4 200 506,6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7 249 805,0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3 382 053,6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