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ed6c78" w14:textId="8ed6c7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"Мемлекеттік органдарды материалдық-техникалық қамтамасыз етудің заттай нормаларын бекіту туралы" Қазақстан Республикасы Қаржы министрінің 2021 жылғы 1 шілдедегі № 633 бұйрығына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Премьер-Министрінің орынбасары - Қаржы министрінің 2022 жылғы 9 маусымдағы № 571 бұйрығы. Күші жойылды - Қазақстан Республикасы Қаржы министрінің 2025 жылғы 28 сәуірдегі № 201 бұйрығымен</w:t>
      </w:r>
    </w:p>
    <w:p>
      <w:pPr>
        <w:spacing w:after="0"/>
        <w:ind w:left="0"/>
        <w:jc w:val="both"/>
      </w:pPr>
      <w:r>
        <w:rPr>
          <w:rFonts w:ascii="Times New Roman"/>
          <w:b w:val="false"/>
          <w:i w:val="false"/>
          <w:color w:val="ff0000"/>
          <w:sz w:val="28"/>
        </w:rPr>
        <w:t xml:space="preserve">
      Ескерту. Күші жойылды – ҚР Қаржы министрінің 28.04.2025 </w:t>
      </w:r>
      <w:r>
        <w:rPr>
          <w:rFonts w:ascii="Times New Roman"/>
          <w:b w:val="false"/>
          <w:i w:val="false"/>
          <w:color w:val="ff0000"/>
          <w:sz w:val="28"/>
        </w:rPr>
        <w:t>№ 201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p>
      <w:pPr>
        <w:spacing w:after="0"/>
        <w:ind w:left="0"/>
        <w:jc w:val="both"/>
      </w:pPr>
      <w:r>
        <w:rPr>
          <w:rFonts w:ascii="Times New Roman"/>
          <w:b w:val="false"/>
          <w:i w:val="false"/>
          <w:color w:val="000000"/>
          <w:sz w:val="28"/>
        </w:rPr>
        <w:t>
      БҰЙЫРАМЫН:</w:t>
      </w:r>
    </w:p>
    <w:bookmarkStart w:name="z1" w:id="0"/>
    <w:p>
      <w:pPr>
        <w:spacing w:after="0"/>
        <w:ind w:left="0"/>
        <w:jc w:val="both"/>
      </w:pPr>
      <w:r>
        <w:rPr>
          <w:rFonts w:ascii="Times New Roman"/>
          <w:b w:val="false"/>
          <w:i w:val="false"/>
          <w:color w:val="000000"/>
          <w:sz w:val="28"/>
        </w:rPr>
        <w:t xml:space="preserve">
      1. "Мемлекеттік органдарды материалдық-техникалық қамтамасыз етудің заттай нормаларын бекіту туралы" Қазақстан Республикасы Қаржы министрінің 2021 жылғы 1 шілдедегі № 633 (Нормативтік құқықтық актілерді мемлекеттік тіркеу тізілімінде № 23445 болып тіркелген) </w:t>
      </w:r>
      <w:r>
        <w:rPr>
          <w:rFonts w:ascii="Times New Roman"/>
          <w:b w:val="false"/>
          <w:i w:val="false"/>
          <w:color w:val="000000"/>
          <w:sz w:val="28"/>
        </w:rPr>
        <w:t>бұйрығына</w:t>
      </w:r>
      <w:r>
        <w:rPr>
          <w:rFonts w:ascii="Times New Roman"/>
          <w:b w:val="false"/>
          <w:i w:val="false"/>
          <w:color w:val="000000"/>
          <w:sz w:val="28"/>
        </w:rPr>
        <w:t xml:space="preserve"> мынадай өзгерістер енгізілсін:</w:t>
      </w:r>
    </w:p>
    <w:bookmarkEnd w:id="0"/>
    <w:bookmarkStart w:name="z2" w:id="1"/>
    <w:p>
      <w:pPr>
        <w:spacing w:after="0"/>
        <w:ind w:left="0"/>
        <w:jc w:val="both"/>
      </w:pPr>
      <w:r>
        <w:rPr>
          <w:rFonts w:ascii="Times New Roman"/>
          <w:b w:val="false"/>
          <w:i w:val="false"/>
          <w:color w:val="000000"/>
          <w:sz w:val="28"/>
        </w:rPr>
        <w:t xml:space="preserve">
      Аталған бұйрықпен бекітілген Мемлекеттік органдарды материалдық-техникалық қамтамасыз етудің заттай </w:t>
      </w:r>
      <w:r>
        <w:rPr>
          <w:rFonts w:ascii="Times New Roman"/>
          <w:b w:val="false"/>
          <w:i w:val="false"/>
          <w:color w:val="000000"/>
          <w:sz w:val="28"/>
        </w:rPr>
        <w:t>нормаларында</w:t>
      </w:r>
      <w:r>
        <w:rPr>
          <w:rFonts w:ascii="Times New Roman"/>
          <w:b w:val="false"/>
          <w:i w:val="false"/>
          <w:color w:val="000000"/>
          <w:sz w:val="28"/>
        </w:rPr>
        <w:t>:</w:t>
      </w:r>
    </w:p>
    <w:bookmarkEnd w:id="1"/>
    <w:bookmarkStart w:name="z3" w:id="2"/>
    <w:p>
      <w:pPr>
        <w:spacing w:after="0"/>
        <w:ind w:left="0"/>
        <w:jc w:val="both"/>
      </w:pPr>
      <w:r>
        <w:rPr>
          <w:rFonts w:ascii="Times New Roman"/>
          <w:b w:val="false"/>
          <w:i w:val="false"/>
          <w:color w:val="000000"/>
          <w:sz w:val="28"/>
        </w:rPr>
        <w:t xml:space="preserve">
      1.3.3-реттік номері бойынша: </w:t>
      </w:r>
    </w:p>
    <w:bookmarkEnd w:id="2"/>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Кеңсе керек-жарақтары мен басқа да шығыс материалдар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 А4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бума (500 парақ)</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парақ форматы: А4, өлшемі: 210 х 297 мм, қағаз сыныбы: В, В+ С, С+</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кеңсе пышағы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Дене материалы: пластик, пышақ материалы: баспайтын болат, пышақтың ені-18 мм артық емес</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қайшы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пышақ материалы: Тот баспайтын болат, қалам материалы: пластик, Ұзындығы: 30 см артық емес</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степлер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корпус материалы: соққыға төзімді пластик немесе металл, бекітілген парақтардың саны: 2 парақтан 210 параққа дейін</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антистеплер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механизм материалы: Металл, қалам материалы: соққыға төзімді пластик, қапсырмалардың түрі мен мөлшері: №10-дан 24x23 мм-ге дейін</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сызғыш</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корпус материалы: пластик, металл немесе ағаш, белгілеу ұзындығы: 40 см артық емес</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өшіргіш</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Дене материалы: Табиғи немесе синтетикалық резеңке</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дәптер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мұқаба материалы: борланған картон немесе бумвинил</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кеңсе желімі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Дене материалы: пластик, құрамы: сұйық немесе қатты</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скотч</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 полипропилен, ені: 48 мм артық емес, ұзындығы: 132 м артық емес</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кеңсе кнопкалары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орау</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корпус материалы: никелденген металл, қалпақтың диаметрі 10 мм артық емес</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корректор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корпус материалы: пластикалық бөтелке, су немесе химиялық негізде щеткамен</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кеңсе(қойма) кітабы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мұқаба материалы: бумвинил, картон, ішкі блок: офсеттік қағаз</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картоннан тезтікпе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мұқаба материалы: бумвинил, картон, ішкі блок: офсеттік қағаз</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файл-қосымша парақ</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 полипропилен, А4 форматы, материалдың қалыңдығы 100 мкм артық емес</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пластиктен жасалған конверттер А4 кнопкалармен</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корпус материалы: пластик, формат А4, материалдың қалыңдығы: 350 мкм артық емес</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w:t>
      </w:r>
    </w:p>
    <w:bookmarkStart w:name="z4" w:id="3"/>
    <w:p>
      <w:pPr>
        <w:spacing w:after="0"/>
        <w:ind w:left="0"/>
        <w:jc w:val="both"/>
      </w:pPr>
      <w:r>
        <w:rPr>
          <w:rFonts w:ascii="Times New Roman"/>
          <w:b w:val="false"/>
          <w:i w:val="false"/>
          <w:color w:val="000000"/>
          <w:sz w:val="28"/>
        </w:rPr>
        <w:t>
      жолдары мынадай редакцияда жазылсын:</w:t>
      </w:r>
    </w:p>
    <w:bookmarkEnd w:id="3"/>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Кеңсе керек-жарақтары мен басқа да шығыс материалдар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 А4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бума (500 парақ)</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парақ форматы: А4, өлшемі: 210 х 297 мм, қағаз сыныбы: В, В+ С, С+</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кеңсе пышағы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Дене материалы: пластик, пышақ материалы: баспайтын болат, пышақтың ені-18 мм артық емес</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қайшы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пышақ материалы: Тот баспайтын болат, қалам материалы: пластик, Ұзындығы: 30 см артық емес</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степлер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корпус материалы: соққыға төзімді пластик немесе металл, бекітілген парақтардың саны: 2 парақтан 210 параққа дейін</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антистеплер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механизм материалы: Металл, қалам материалы: соққыға төзімді пластик, қапсырмалардың түрі мен мөлшері: №10-дан 24x23 мм-ге дейін</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сызғыш</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корпус материалы: пластик, металл немесе ағаш, белгілеу ұзындығы: 40 см артық емес</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өшіргіш</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Дене материалы: Табиғи немесе синтетикалық резеңке</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w:t>
      </w:r>
    </w:p>
    <w:bookmarkStart w:name="z5" w:id="4"/>
    <w:p>
      <w:pPr>
        <w:spacing w:after="0"/>
        <w:ind w:left="0"/>
        <w:jc w:val="both"/>
      </w:pPr>
      <w:r>
        <w:rPr>
          <w:rFonts w:ascii="Times New Roman"/>
          <w:b w:val="false"/>
          <w:i w:val="false"/>
          <w:color w:val="000000"/>
          <w:sz w:val="28"/>
        </w:rPr>
        <w:t>
      2.2.3-реттік номері бойынша:</w:t>
      </w:r>
    </w:p>
    <w:bookmarkEnd w:id="4"/>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Кеңсе керек-жарақтары мен басқа да шығыс материалдар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 А4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бума (500 парақ)</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парақ форматы: А4, өлшемі: 210 х 297 мм, қағаз сыныбы: В, В+ С, С+</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кеңсе пышағы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Дене материалы: пластик, пышақ материалы: баспайтын болат, пышақтың ені-18 мм артық емес</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қайшы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пышақ материалы: Тот баспайтын болат, қалам материалы: пластик, Ұзындығы: 30 см артық емес</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степлер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корпус материалы: соққыға төзімді пластик немесе металл, бекітілген парақтардың саны: 2 парақтан 210 параққа дейін</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антистеплер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механизм материалы: Металл, қалам материалы: соққыға төзімді пластик, қапсырмалардың түрі мен мөлшері: №10-дан 24x23 мм-ге дейін</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сызғыш</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корпус материалы: пластик, металл немесе ағаш, белгілеу ұзындығы: 40 см артық емес</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өшіргіш</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Дене материалы: Табиғи немесе синтетикалық резеңке</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дәптер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мұқаба материалы: борланған картон немесе бумвинил</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кеңсе желімі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Дене материалы: пластик, құрамы: сұйық немесе қатты</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скотч</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 полипропилен, ені: 48 мм артық емес, ұзындығы: 132 м артық емес</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кеңсе кнопкалары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орау</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корпус материалы: никелденген металл, қалпақтың диаметрі 10 мм артық емес</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корректор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корпус материалы: пластикалық бөтелке, су немесе химиялық негізде щеткамен</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кеңсе(қойма) кітабы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мұқаба материалы: бумвинил, картон, ішкі блок: офсеттік қағаз</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картоннан тезтікпе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мұқаба материалы: бумвинил, картон, ішкі блок: офсеттік қағаз</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файл-қосымша парақ</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 полипропилен, А4 форматы, материалдың қалыңдығы 100 мкм артық емес</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пластиктен жасалған конверттер А4 кнопкалармен</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корпус материалы: пластик, формат А4, материалдың қалыңдығы: 350 мкм артық емес</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w:t>
      </w:r>
    </w:p>
    <w:bookmarkStart w:name="z6" w:id="5"/>
    <w:p>
      <w:pPr>
        <w:spacing w:after="0"/>
        <w:ind w:left="0"/>
        <w:jc w:val="both"/>
      </w:pPr>
      <w:r>
        <w:rPr>
          <w:rFonts w:ascii="Times New Roman"/>
          <w:b w:val="false"/>
          <w:i w:val="false"/>
          <w:color w:val="000000"/>
          <w:sz w:val="28"/>
        </w:rPr>
        <w:t>
      жолдар мынадай редакцияда жазылсын:</w:t>
      </w:r>
    </w:p>
    <w:bookmarkEnd w:id="5"/>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Кеңсе керек-жарақтары мен басқа да шығыс материалдар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 А4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бума (500 парақ)</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парақ форматы: А4, өлшемі: 210 х 297 мм, қағаз сыныбы: В, В+ С, С+</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кеңсе пышағы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Дене материалы: пластик, пышақ материалы: баспайтын болат, пышақтың ені-18 мм артық емес</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қайшы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пышақ материалы: Тот баспайтын болат, қалам материалы: пластик, Ұзындығы: 30 см артық емес</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степлер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корпус материалы: соққыға төзімді пластик немесе металл, бекітілген парақтардың саны: 2 парақтан 210 параққа дейін</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антистеплер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механизм материалы: Металл, қалам материалы: соққыға төзімді пластик, қапсырмалардың түрі мен мөлшері: №10-дан 24x23 мм-ге дейін</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сызғыш</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корпус материалы: пластик, металл немесе ағаш, белгілеу ұзындығы: 40 см артық емес</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өшіргіш</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Дене материалы: Табиғи немесе синтетикалық резеңке</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w:t>
      </w:r>
    </w:p>
    <w:bookmarkStart w:name="z7" w:id="6"/>
    <w:p>
      <w:pPr>
        <w:spacing w:after="0"/>
        <w:ind w:left="0"/>
        <w:jc w:val="both"/>
      </w:pPr>
      <w:r>
        <w:rPr>
          <w:rFonts w:ascii="Times New Roman"/>
          <w:b w:val="false"/>
          <w:i w:val="false"/>
          <w:color w:val="000000"/>
          <w:sz w:val="28"/>
        </w:rPr>
        <w:t xml:space="preserve">
      3.3-реттік номері бойынша: </w:t>
      </w:r>
    </w:p>
    <w:bookmarkEnd w:id="6"/>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Кеңсе керек-жарақтары мен басқа да шығыс материалдар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 А4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бума (500 парақ)</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парақ форматы: А4, өлшемі: 210 х 297 мм, қағаз сыныбы: В, В+ С, С+</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кеңсе пышағы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Дене материалы: пластик, пышақ материалы: баспайтын болат, пышақтың ені-18 мм артық емес</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қайшы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пышақ материалы: Тот баспайтын болат, қалам материалы: пластик, Ұзындығы: 30 см артық емес</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степлер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корпус материалы: соққыға төзімді пластик немесе металл, бекітілген парақтардың саны: 2 парақтан 210 параққа дейін</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антистеплер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механизм материалы: Металл, қалам материалы: соққыға төзімді пластик, қапсырмалардың түрі мен мөлшері: №10-дан 24x23 мм-ге дейін</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сызғыш</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корпус материалы: пластик, металл немесе ағаш, белгілеу ұзындығы: 40 см артық емес</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өшіргіш</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Дене материалы: Табиғи немесе синтетикалық резеңке</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дәптер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мұқаба материалы: борланған картон немесе бумвинил</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кеңсе желімі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Дене материалы: пластик, құрамы: сұйық немесе қатты</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скотч</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 полипропилен, ені: 48 мм артық емес, ұзындығы: 132 м артық емес</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кеңсе кнопкалары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орау</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корпус материалы: никелденген металл, қалпақтың диаметрі 10 мм артық емес</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корректор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корпус материалы: пластикалық бөтелке, су немесе химиялық негізде щеткамен</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кеңсе(қойма) кітабы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мұқаба материалы: бумвинил, картон, ішкі блок: офсеттік қағаз</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картоннан тезтікпе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дана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мұқаба материалы: бумвинил, картон, ішкі блок: офсеттік қағаз</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файл-қосымша парақ</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 полипропилен, А4 форматы, материалдың қалыңдығы 100 мкм артық емес</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пластиктен жасалған конверттер А4 кнопкалармен</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корпус материалы: пластик, формат А4, материалдың қалыңдығы: 350 мкм артық емес</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w:t>
      </w:r>
    </w:p>
    <w:bookmarkStart w:name="z8" w:id="7"/>
    <w:p>
      <w:pPr>
        <w:spacing w:after="0"/>
        <w:ind w:left="0"/>
        <w:jc w:val="both"/>
      </w:pPr>
      <w:r>
        <w:rPr>
          <w:rFonts w:ascii="Times New Roman"/>
          <w:b w:val="false"/>
          <w:i w:val="false"/>
          <w:color w:val="000000"/>
          <w:sz w:val="28"/>
        </w:rPr>
        <w:t>
      жолдары мынадай редакцияда жазылсын:</w:t>
      </w:r>
    </w:p>
    <w:bookmarkEnd w:id="7"/>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Кеңсе керек-жарақтары мен басқа да шығыс материалдар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 А4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бума (500 парақ)</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парақ форматы: А4, өлшемі: 210 х 297 мм, қағаз сыныбы: В, В+ С, С+</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кеңсе пышағы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Дене материалы: пластик, пышақ материалы: баспайтын болат, пышақтың ені-18 мм артық емес</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қайшы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пышақ материалы: Тот баспайтын болат, қалам материалы: пластик, Ұзындығы: 30 см артық емес</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степлер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корпус материалы: соққыға төзімді пластик немесе металл, бекітілген парақтардың саны: 2 парақтан 210 параққа дейін</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антистеплер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механизм материалы: Металл, қалам материалы: соққыға төзімді пластик, қапсырмалардың түрі мен мөлшері: №10-дан 24x23 мм-ге дейін</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сызғыш</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корпус материалы: пластик, металл немесе ағаш, белгілеу ұзындығы: 40 см артық емес</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өшіргіш</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Дене материалы: Табиғи немесе синтетикалық резеңке</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w:t>
      </w:r>
    </w:p>
    <w:bookmarkStart w:name="z9" w:id="8"/>
    <w:p>
      <w:pPr>
        <w:spacing w:after="0"/>
        <w:ind w:left="0"/>
        <w:jc w:val="both"/>
      </w:pPr>
      <w:r>
        <w:rPr>
          <w:rFonts w:ascii="Times New Roman"/>
          <w:b w:val="false"/>
          <w:i w:val="false"/>
          <w:color w:val="000000"/>
          <w:sz w:val="28"/>
        </w:rPr>
        <w:t xml:space="preserve">
      4.2-реттік номері бойынша: </w:t>
      </w:r>
    </w:p>
    <w:bookmarkEnd w:id="8"/>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Кеңсе керек-жарақтары мен басқа да шығыс материалдар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 А4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бума (500 парақ)</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парақ форматы: А4, өлшемі: 210 х 297 мм, қағаз сыныбы: В, В+ С, С+</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кеңсе пышағы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Дене материалы: пластик, пышақ материалы: баспайтын болат, пышақтың ені-18 мм артық емес</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қайшы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пышақ материалы: Тот баспайтын болат, қалам материалы: пластик, Ұзындығы: 30 см артық емес</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степлер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корпус материалы: соққыға төзімді пластик немесе металл, бекітілген парақтардың саны: 2 парақтан 210 параққа дейін</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антистеплер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механизм материалы: Металл, қалам материалы: соққыға төзімді пластик, қапсырмалардың түрі мен мөлшері: №10-дан 24x23 мм-ге дейін</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Сызғыш</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корпус материалы: пластик, металл немесе ағаш, белгілеу ұзындығы: 40 см артық емес</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өшіргіш</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Дене материалы: Табиғи немесе синтетикалық резеңке</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дәптер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мұқаба материалы: борланған картон немесе бумвинил</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кеңсе желімі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Дене материалы: пластик, құрамы: сұйық немесе қатты</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скотч</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 полипропилен, ені: 48 мм артық емес, ұзындығы: 132 м артық емес</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кеңсе кнопкалары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орау</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корпус материалы: никелденген металл, қалпақтың диаметрі 10 мм артық емес</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корректор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корпус материалы: пластикалық бөтелке, су немесе химиялық негізде щеткамен</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кеңсе(қойма) кітабы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мұқаба материалы: бумвинил, картон, ішкі блок: офсеттік қағаз</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картоннан тезтікпе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мұқаба материалы: бумвинил, картон, ішкі блок: офсеттік қағаз</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файл-қосымша парақ</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 полипропилен, А4 форматы, материалдың қалыңдығы 100 мкм артық емес</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пластиктен жасалған конверттер А4 кнопкалармен</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корпус материалы: пластик, формат А4, материалдың қалыңдығы: 350 мкм артық емес</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w:t>
      </w:r>
    </w:p>
    <w:bookmarkStart w:name="z10" w:id="9"/>
    <w:p>
      <w:pPr>
        <w:spacing w:after="0"/>
        <w:ind w:left="0"/>
        <w:jc w:val="both"/>
      </w:pPr>
      <w:r>
        <w:rPr>
          <w:rFonts w:ascii="Times New Roman"/>
          <w:b w:val="false"/>
          <w:i w:val="false"/>
          <w:color w:val="000000"/>
          <w:sz w:val="28"/>
        </w:rPr>
        <w:t>
      жолдары мынадай редакцияда жазылсын:</w:t>
      </w:r>
    </w:p>
    <w:bookmarkEnd w:id="9"/>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Кеңсе керек-жарақтары мен басқа да шығыс материалдар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 А4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бума (500 парақ)</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парақ форматы: А4, өлшемі: 210 х 297 мм, қағаз сыныбы: В, В+ С, С+</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кеңсе пышағы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Дене материалы: пластик, пышақ материалы: баспайтын болат, пышақтың ені-18 мм артық емес</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қайшы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пышақ материалы: Тот баспайтын болат, қалам материалы: пластик, Ұзындығы: 30 см артық емес</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степлер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корпус материалы: соққыға төзімді пластик немесе металл, бекітілген парақтардың саны: 2 парақтан 210 параққа дейін</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антистеплер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механизм материалы: Металл, қалам материалы: соққыға төзімді пластик, қапсырмалардың түрі мен мөлшері: №10-дан 24x23 мм-ге дейін</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Сызғыш</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корпус материалы: пластик, металл немесе ағаш, белгілеу ұзындығы: 40 см артық емес</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өшіргіш</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Дене материалы: Табиғи немесе синтетикалық резеңке</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w:t>
      </w:r>
    </w:p>
    <w:bookmarkStart w:name="z11" w:id="10"/>
    <w:p>
      <w:pPr>
        <w:spacing w:after="0"/>
        <w:ind w:left="0"/>
        <w:jc w:val="both"/>
      </w:pPr>
      <w:r>
        <w:rPr>
          <w:rFonts w:ascii="Times New Roman"/>
          <w:b w:val="false"/>
          <w:i w:val="false"/>
          <w:color w:val="000000"/>
          <w:sz w:val="28"/>
        </w:rPr>
        <w:t>
      2. Қазақстан Республикасы Қаржы министрлігінің Бюджет заңнамасы департаменті Қазақстан Республикасының заңнамасында белгіленген тәртіппен:</w:t>
      </w:r>
    </w:p>
    <w:bookmarkEnd w:id="10"/>
    <w:bookmarkStart w:name="z12" w:id="11"/>
    <w:p>
      <w:pPr>
        <w:spacing w:after="0"/>
        <w:ind w:left="0"/>
        <w:jc w:val="both"/>
      </w:pPr>
      <w:r>
        <w:rPr>
          <w:rFonts w:ascii="Times New Roman"/>
          <w:b w:val="false"/>
          <w:i w:val="false"/>
          <w:color w:val="000000"/>
          <w:sz w:val="28"/>
        </w:rPr>
        <w:t xml:space="preserve">
      1) Осы бұйрықтың көшірмесін мемлекеттік және орыс тілдерінде Қазақстан Республикасы нормативтік құқықтық актілерінің эталондық бақылау банкіне ресми жариялау және енгізу үшін Қазақстан Республикасы Әділет министрлігінің "Қазақстан Республикасының Заңнама және құқықтық ақпарат институты" шаруашылық жүргізу құқығындағы республикалық мемлекеттік кәсіпорнына жіберілуін; </w:t>
      </w:r>
    </w:p>
    <w:bookmarkEnd w:id="11"/>
    <w:bookmarkStart w:name="z13" w:id="12"/>
    <w:p>
      <w:pPr>
        <w:spacing w:after="0"/>
        <w:ind w:left="0"/>
        <w:jc w:val="both"/>
      </w:pPr>
      <w:r>
        <w:rPr>
          <w:rFonts w:ascii="Times New Roman"/>
          <w:b w:val="false"/>
          <w:i w:val="false"/>
          <w:color w:val="000000"/>
          <w:sz w:val="28"/>
        </w:rPr>
        <w:t>
      2) Осы бұйрықтың Қазақстан Республикасы Қаржы министрлігінің интернет-ресурсында орналастырылуын қамтамасыз етсін.</w:t>
      </w:r>
    </w:p>
    <w:bookmarkEnd w:id="12"/>
    <w:bookmarkStart w:name="z14" w:id="13"/>
    <w:p>
      <w:pPr>
        <w:spacing w:after="0"/>
        <w:ind w:left="0"/>
        <w:jc w:val="both"/>
      </w:pPr>
      <w:r>
        <w:rPr>
          <w:rFonts w:ascii="Times New Roman"/>
          <w:b w:val="false"/>
          <w:i w:val="false"/>
          <w:color w:val="000000"/>
          <w:sz w:val="28"/>
        </w:rPr>
        <w:t xml:space="preserve">
      3. Осы бұйрық алғашқы ресми жарияланған күнінен кейін күнтізбелік он күн өткен соң қолданысқа енгізіледі. </w:t>
      </w:r>
    </w:p>
    <w:bookmarkEnd w:id="1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 </w:t>
            </w:r>
          </w:p>
          <w:p>
            <w:pPr>
              <w:spacing w:after="20"/>
              <w:ind w:left="20"/>
              <w:jc w:val="both"/>
            </w:pPr>
          </w:p>
          <w:p>
            <w:pPr>
              <w:spacing w:after="20"/>
              <w:ind w:left="20"/>
              <w:jc w:val="both"/>
            </w:pPr>
            <w:r>
              <w:rPr>
                <w:rFonts w:ascii="Times New Roman"/>
                <w:b w:val="false"/>
                <w:i/>
                <w:color w:val="000000"/>
                <w:sz w:val="20"/>
              </w:rPr>
              <w:t xml:space="preserve">            Премьер-Министрінің орынбасары – </w:t>
            </w:r>
          </w:p>
          <w:p>
            <w:pPr>
              <w:spacing w:after="20"/>
              <w:ind w:left="20"/>
              <w:jc w:val="both"/>
            </w:pPr>
            <w:r>
              <w:rPr>
                <w:rFonts w:ascii="Times New Roman"/>
                <w:b w:val="false"/>
                <w:i/>
                <w:color w:val="000000"/>
                <w:sz w:val="20"/>
              </w:rPr>
              <w:t xml:space="preserve">            Қаржы министрі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Жамаубаев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