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3908" w14:textId="a763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бірінші вице-министрінің 2022 жылғы 4 сәуірдегі № 363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Комитеттің Қазақстан Республикасы Үкіметі құрайтын және тарататын, мемлекеттік мекеме нысанында заңды тұлға болатын аумақтық органдары бар, оларға: облыстар, республикалық маңызы бар қалалар мен астана бойынша мемлекеттік кірістер департаменттері, Комитеттің Бас диспечерлік басқармасы аудан, қалалар және қалалардағы аудандар және еркін (арнайы, ерекше) экономикалық аймақ аумақтарында басқармалар, сондай-ақ мамандандырылған мемелекеттік мекемелер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және 2) тармақтары мынадай редакцияда жазылсын:</w:t>
      </w:r>
    </w:p>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облыстар, республикалық маңызы бар қалалар және астана бойынша мемлекеттік кірістер департаменттер басшыларының, Комитеттің Бас диспетчерлік басқармасы басшысын, мамандандырылған мемлекеттік мекеме басшыларының міндетін және өкілеттігін анықтайды;</w:t>
      </w:r>
    </w:p>
    <w:p>
      <w:pPr>
        <w:spacing w:after="0"/>
        <w:ind w:left="0"/>
        <w:jc w:val="both"/>
      </w:pPr>
      <w:r>
        <w:rPr>
          <w:rFonts w:ascii="Times New Roman"/>
          <w:b w:val="false"/>
          <w:i w:val="false"/>
          <w:color w:val="000000"/>
          <w:sz w:val="28"/>
        </w:rPr>
        <w:t>
      2) Қазақстан Республикасының заңнамасына сәйкес лауазымға тағайындайды және лауазымынан босатады:</w:t>
      </w:r>
    </w:p>
    <w:p>
      <w:pPr>
        <w:spacing w:after="0"/>
        <w:ind w:left="0"/>
        <w:jc w:val="both"/>
      </w:pPr>
      <w:r>
        <w:rPr>
          <w:rFonts w:ascii="Times New Roman"/>
          <w:b w:val="false"/>
          <w:i w:val="false"/>
          <w:color w:val="000000"/>
          <w:sz w:val="28"/>
        </w:rPr>
        <w:t xml:space="preserve">
      Комитеттің жұмыскерлерін; </w:t>
      </w:r>
    </w:p>
    <w:p>
      <w:pPr>
        <w:spacing w:after="0"/>
        <w:ind w:left="0"/>
        <w:jc w:val="both"/>
      </w:pPr>
      <w:r>
        <w:rPr>
          <w:rFonts w:ascii="Times New Roman"/>
          <w:b w:val="false"/>
          <w:i w:val="false"/>
          <w:color w:val="000000"/>
          <w:sz w:val="28"/>
        </w:rPr>
        <w:t>
      Бас диспетчерлік басқармасы басшысын;</w:t>
      </w:r>
    </w:p>
    <w:p>
      <w:pPr>
        <w:spacing w:after="0"/>
        <w:ind w:left="0"/>
        <w:jc w:val="both"/>
      </w:pPr>
      <w:r>
        <w:rPr>
          <w:rFonts w:ascii="Times New Roman"/>
          <w:b w:val="false"/>
          <w:i w:val="false"/>
          <w:color w:val="000000"/>
          <w:sz w:val="28"/>
        </w:rPr>
        <w:t>
      облыстар, республикалық маңызы бар қалалар және астана бойынша мемлекеттік кірістер департаменттері, Комитеттің Бас диспетчерлік басқармасы басшыларының орынбасарларын;</w:t>
      </w:r>
    </w:p>
    <w:p>
      <w:pPr>
        <w:spacing w:after="0"/>
        <w:ind w:left="0"/>
        <w:jc w:val="both"/>
      </w:pPr>
      <w:r>
        <w:rPr>
          <w:rFonts w:ascii="Times New Roman"/>
          <w:b w:val="false"/>
          <w:i w:val="false"/>
          <w:color w:val="000000"/>
          <w:sz w:val="28"/>
        </w:rPr>
        <w:t>
      мамандандырылған мемлекеттік мекемелердің басшыларын;";</w:t>
      </w:r>
    </w:p>
    <w:bookmarkStart w:name="z5" w:id="2"/>
    <w:p>
      <w:pPr>
        <w:spacing w:after="0"/>
        <w:ind w:left="0"/>
        <w:jc w:val="both"/>
      </w:pPr>
      <w:r>
        <w:rPr>
          <w:rFonts w:ascii="Times New Roman"/>
          <w:b w:val="false"/>
          <w:i w:val="false"/>
          <w:color w:val="000000"/>
          <w:sz w:val="28"/>
        </w:rPr>
        <w:t>
      6) тармақ мынадай редакцияда жазылсын:</w:t>
      </w:r>
    </w:p>
    <w:bookmarkEnd w:id="2"/>
    <w:p>
      <w:pPr>
        <w:spacing w:after="0"/>
        <w:ind w:left="0"/>
        <w:jc w:val="both"/>
      </w:pPr>
      <w:r>
        <w:rPr>
          <w:rFonts w:ascii="Times New Roman"/>
          <w:b w:val="false"/>
          <w:i w:val="false"/>
          <w:color w:val="000000"/>
          <w:sz w:val="28"/>
        </w:rPr>
        <w:t>
      "6) Қазақстан Республикасының заңнамасында белгіленген тәртіппен іссапар, еңбек демалысын ұсыну, материалдық көмек көрсету, даярлау (қайта даярлау), біліктілікті арттыру, көтермелеу, Төраға орынбасарларына, Комитеттің жұмыскерлеріне, облыстар, республикалық маңызы бар қалалар және астана бойынша мемлекеттік кірістер департаменттерінің басшыларына, Комитеттің Бас диспетчерлік басқармасы басшысына, мамандандырылған мемлекеттік мекемелері басшыларына үстемеақы және сыйақы төлеу мәселелерін шешеді;";</w:t>
      </w:r>
    </w:p>
    <w:bookmarkStart w:name="z6" w:id="3"/>
    <w:p>
      <w:pPr>
        <w:spacing w:after="0"/>
        <w:ind w:left="0"/>
        <w:jc w:val="both"/>
      </w:pPr>
      <w:r>
        <w:rPr>
          <w:rFonts w:ascii="Times New Roman"/>
          <w:b w:val="false"/>
          <w:i w:val="false"/>
          <w:color w:val="000000"/>
          <w:sz w:val="28"/>
        </w:rPr>
        <w:t xml:space="preserve">
      Қазақстан Республикасы Қаржы министрлiгiнiң Мемлекеттік кірістер комитеті республикалық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1-бөлімде. Қазақстан Республикасы Қаржы министрлігі Мемлекеттік кірістер комитетінің аумақтық органдары – мемлекеттік мекемелерінің тізбесі:</w:t>
      </w:r>
    </w:p>
    <w:bookmarkEnd w:id="4"/>
    <w:bookmarkStart w:name="z8" w:id="5"/>
    <w:p>
      <w:pPr>
        <w:spacing w:after="0"/>
        <w:ind w:left="0"/>
        <w:jc w:val="both"/>
      </w:pPr>
      <w:r>
        <w:rPr>
          <w:rFonts w:ascii="Times New Roman"/>
          <w:b w:val="false"/>
          <w:i w:val="false"/>
          <w:color w:val="000000"/>
          <w:sz w:val="28"/>
        </w:rPr>
        <w:t>
      мынадай мазмұндағы 241-тармақпен толықтырылсын:</w:t>
      </w:r>
    </w:p>
    <w:bookmarkEnd w:id="5"/>
    <w:p>
      <w:pPr>
        <w:spacing w:after="0"/>
        <w:ind w:left="0"/>
        <w:jc w:val="both"/>
      </w:pPr>
      <w:r>
        <w:rPr>
          <w:rFonts w:ascii="Times New Roman"/>
          <w:b w:val="false"/>
          <w:i w:val="false"/>
          <w:color w:val="000000"/>
          <w:sz w:val="28"/>
        </w:rPr>
        <w:t>
      "241. Қазақстан Республикасы Қаржы министрлігі Мемлекеттік кірістер комитетінің Бас диспетчерлік басқармасы.".</w:t>
      </w:r>
    </w:p>
    <w:bookmarkStart w:name="z9"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(Ә.С. Алтынбаев) заңнамада белгіленген тәртіпте:</w:t>
      </w:r>
    </w:p>
    <w:bookmarkEnd w:id="6"/>
    <w:p>
      <w:pPr>
        <w:spacing w:after="0"/>
        <w:ind w:left="0"/>
        <w:jc w:val="both"/>
      </w:pPr>
      <w:r>
        <w:rPr>
          <w:rFonts w:ascii="Times New Roman"/>
          <w:b w:val="false"/>
          <w:i w:val="false"/>
          <w:color w:val="000000"/>
          <w:sz w:val="28"/>
        </w:rPr>
        <w:t>
      1) осы бұйрықтың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10" w:id="7"/>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бірінші вице-министрі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