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1a3e" w14:textId="74a1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2022 жылғы 21 қаңтардағы № 16-3 шешімі. Күші жойылды - Алматы облысы Қарасай аудандық мәслихатының 2023 жылғы 19 қаңтардағы № 33-9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19.01.2023 </w:t>
      </w:r>
      <w:r>
        <w:rPr>
          <w:rFonts w:ascii="Times New Roman"/>
          <w:b w:val="false"/>
          <w:i w:val="false"/>
          <w:color w:val="ff0000"/>
          <w:sz w:val="28"/>
        </w:rPr>
        <w:t>№ 33-9</w:t>
      </w:r>
      <w:r>
        <w:rPr>
          <w:rFonts w:ascii="Times New Roman"/>
          <w:b w:val="false"/>
          <w:i w:val="false"/>
          <w:color w:val="ff0000"/>
          <w:sz w:val="28"/>
        </w:rPr>
        <w:t xml:space="preserve"> шешімімен (2023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Қазақстан Республикасы Президентінің "Мәслихаттың үлгі регламентін бекіту туралы" Қазақстан Республикасы президентінің 2013 жылғы 3 желтоқсандағы №704 Жарлығына өзгеріс енгізу туралы 2021 жылғы 13 желтоқсандағы </w:t>
      </w:r>
      <w:r>
        <w:rPr>
          <w:rFonts w:ascii="Times New Roman"/>
          <w:b w:val="false"/>
          <w:i w:val="false"/>
          <w:color w:val="000000"/>
          <w:sz w:val="28"/>
        </w:rPr>
        <w:t>№715</w:t>
      </w:r>
      <w:r>
        <w:rPr>
          <w:rFonts w:ascii="Times New Roman"/>
          <w:b w:val="false"/>
          <w:i w:val="false"/>
          <w:color w:val="000000"/>
          <w:sz w:val="28"/>
        </w:rPr>
        <w:t xml:space="preserve"> Жарлығына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№1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Қарасай аудандық мәслихатының 2021 жылғы 1 қазандағы "Қарасай аудандық мәслихатының Регламентін бекіту туралы" </w:t>
      </w:r>
      <w:r>
        <w:rPr>
          <w:rFonts w:ascii="Times New Roman"/>
          <w:b w:val="false"/>
          <w:i w:val="false"/>
          <w:color w:val="000000"/>
          <w:sz w:val="28"/>
        </w:rPr>
        <w:t>№ 11-3</w:t>
      </w:r>
      <w:r>
        <w:rPr>
          <w:rFonts w:ascii="Times New Roman"/>
          <w:b w:val="false"/>
          <w:i w:val="false"/>
          <w:color w:val="000000"/>
          <w:sz w:val="28"/>
        </w:rPr>
        <w:t xml:space="preserve"> шешімінің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Әбілбеков Қордайға жүктелсін.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бастап қолдаңысқа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2022 жылғы 21 қаңтардағы № 16-3 шешіміне қосымша</w:t>
            </w:r>
          </w:p>
        </w:tc>
      </w:tr>
    </w:tbl>
    <w:bookmarkStart w:name="z14" w:id="5"/>
    <w:p>
      <w:pPr>
        <w:spacing w:after="0"/>
        <w:ind w:left="0"/>
        <w:jc w:val="left"/>
      </w:pPr>
      <w:r>
        <w:rPr>
          <w:rFonts w:ascii="Times New Roman"/>
          <w:b/>
          <w:i w:val="false"/>
          <w:color w:val="000000"/>
        </w:rPr>
        <w:t xml:space="preserve"> Қарасай аудандық мәслихатының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Қарасай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Қарасай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Аудандық сайлау комиссиясының төрағасы мәслихаттың бірінші сессиясын ашады және оны мәслихат хатшысы сайланғанға дейін жүргізеді. Аудандық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5"/>
    <w:bookmarkStart w:name="z45" w:id="36"/>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хатшысы сессияны дайындау жөніндегі іс-шаралар жоспарын уақтылы әзірлейді және аумақтық әкімімен келісу бойынша бекітеді. </w:t>
      </w:r>
    </w:p>
    <w:bookmarkEnd w:id="40"/>
    <w:bookmarkStart w:name="z50" w:id="41"/>
    <w:p>
      <w:pPr>
        <w:spacing w:after="0"/>
        <w:ind w:left="0"/>
        <w:jc w:val="both"/>
      </w:pPr>
      <w:r>
        <w:rPr>
          <w:rFonts w:ascii="Times New Roman"/>
          <w:b w:val="false"/>
          <w:i w:val="false"/>
          <w:color w:val="000000"/>
          <w:sz w:val="28"/>
        </w:rPr>
        <w:t xml:space="preserve">
      14. Мәслихаттың қарауына жататын мәселелер бойынша аудандық мәслихатының сессияларына аудан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 </w:t>
      </w:r>
    </w:p>
    <w:bookmarkEnd w:id="41"/>
    <w:bookmarkStart w:name="z51" w:id="42"/>
    <w:p>
      <w:pPr>
        <w:spacing w:after="0"/>
        <w:ind w:left="0"/>
        <w:jc w:val="both"/>
      </w:pPr>
      <w:r>
        <w:rPr>
          <w:rFonts w:ascii="Times New Roman"/>
          <w:b w:val="false"/>
          <w:i w:val="false"/>
          <w:color w:val="000000"/>
          <w:sz w:val="28"/>
        </w:rPr>
        <w:t>
      15.Мәслихаттың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3"/>
    <w:bookmarkStart w:name="z63" w:id="54"/>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әкімінің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0"/>
    <w:bookmarkStart w:name="z90" w:id="81"/>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қойғаннан кейін екі апта мерзімнен кешіктірмей тиісті мәслихаттың сессиясында бекітіледі. Ауылдық округтердің бюджеттерін аудандық бюджетті бекіту туралы аудан мәслихатының шешіміне қол қойылғаннан кейін екі апта мерзімінен кешіктірмей ауданның мәслихаты бекітеді.</w:t>
      </w:r>
    </w:p>
    <w:bookmarkEnd w:id="81"/>
    <w:bookmarkStart w:name="z91" w:id="82"/>
    <w:p>
      <w:pPr>
        <w:spacing w:after="0"/>
        <w:ind w:left="0"/>
        <w:jc w:val="both"/>
      </w:pPr>
      <w:r>
        <w:rPr>
          <w:rFonts w:ascii="Times New Roman"/>
          <w:b w:val="false"/>
          <w:i w:val="false"/>
          <w:color w:val="000000"/>
          <w:sz w:val="28"/>
        </w:rPr>
        <w:t>
      Ауылдық округтердің бюджеттерін қалалық мәслихаттың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күн тәртібі бойынша мәслихат хатшысының не оны алмастыратын адамның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қалалық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