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4168" w14:textId="3254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мекендерінің аумағында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Алматы облыстық мәслихатының 2022 жылғы 29 қарашадағы № 30-142 шешімі</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 2</w:t>
      </w:r>
      <w:r>
        <w:rPr>
          <w:rFonts w:ascii="Times New Roman"/>
          <w:b w:val="false"/>
          <w:i w:val="false"/>
          <w:color w:val="000000"/>
          <w:sz w:val="28"/>
        </w:rPr>
        <w:t>-2-тармағына</w:t>
      </w:r>
      <w:r>
        <w:rPr>
          <w:rFonts w:ascii="Times New Roman"/>
          <w:b w:val="false"/>
          <w:i w:val="false"/>
          <w:color w:val="000000"/>
          <w:sz w:val="28"/>
        </w:rPr>
        <w:t xml:space="preserve">,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w:t>
      </w:r>
      <w:r>
        <w:rPr>
          <w:rFonts w:ascii="Times New Roman"/>
          <w:b w:val="false"/>
          <w:i w:val="false"/>
          <w:color w:val="000000"/>
          <w:sz w:val="28"/>
        </w:rPr>
        <w:t>№ 168</w:t>
      </w:r>
      <w:r>
        <w:rPr>
          <w:rFonts w:ascii="Times New Roman"/>
          <w:b w:val="false"/>
          <w:i w:val="false"/>
          <w:color w:val="000000"/>
          <w:sz w:val="28"/>
        </w:rPr>
        <w:t xml:space="preserve"> бұйрығына (нормативтік құқықтық актілерді мемлекеттік тіркеу тізілімінде № 28138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елді мекендерінің аумағында үй жануарларын ұстаудың және серуендету қағидалары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және Алматы облыстық мәслихатының ауыл шаруашылығы, жер қатынастары, ветеринария және экология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____________ № _________ шешіміне қосымша</w:t>
            </w:r>
          </w:p>
        </w:tc>
      </w:tr>
    </w:tbl>
    <w:bookmarkStart w:name="z13" w:id="4"/>
    <w:p>
      <w:pPr>
        <w:spacing w:after="0"/>
        <w:ind w:left="0"/>
        <w:jc w:val="left"/>
      </w:pPr>
      <w:r>
        <w:rPr>
          <w:rFonts w:ascii="Times New Roman"/>
          <w:b/>
          <w:i w:val="false"/>
          <w:color w:val="000000"/>
        </w:rPr>
        <w:t xml:space="preserve"> Алматы облысының елді мекендерінің аумағында үй жануарларын ұстау және серуендетудің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үй жануарларын ұстаудың және серуендетудің үлгілік қағидалары (бұдан әрі – Қағидалар) "Жануарларға жауапкершілікпен қарау туралы" Қазақстан Республикасының Заңы 7-бабының </w:t>
      </w:r>
      <w:r>
        <w:rPr>
          <w:rFonts w:ascii="Times New Roman"/>
          <w:b w:val="false"/>
          <w:i w:val="false"/>
          <w:color w:val="000000"/>
          <w:sz w:val="28"/>
        </w:rPr>
        <w:t>12) тармағына</w:t>
      </w:r>
      <w:r>
        <w:rPr>
          <w:rFonts w:ascii="Times New Roman"/>
          <w:b w:val="false"/>
          <w:i w:val="false"/>
          <w:color w:val="000000"/>
          <w:sz w:val="28"/>
        </w:rPr>
        <w:t xml:space="preserve"> сәйкес әзірленді және үй жануарларын ұстаудың және серуендетудің тәртібін белгілейді.</w:t>
      </w:r>
    </w:p>
    <w:bookmarkEnd w:id="6"/>
    <w:bookmarkStart w:name="z16"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bookmarkStart w:name="z17"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18" w:id="9"/>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9"/>
    <w:bookmarkStart w:name="z19" w:id="10"/>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0"/>
    <w:bookmarkStart w:name="z20"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21" w:id="12"/>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2"/>
    <w:bookmarkStart w:name="z22" w:id="13"/>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3"/>
    <w:bookmarkStart w:name="z23" w:id="14"/>
    <w:p>
      <w:pPr>
        <w:spacing w:after="0"/>
        <w:ind w:left="0"/>
        <w:jc w:val="left"/>
      </w:pPr>
      <w:r>
        <w:rPr>
          <w:rFonts w:ascii="Times New Roman"/>
          <w:b/>
          <w:i w:val="false"/>
          <w:color w:val="000000"/>
        </w:rPr>
        <w:t xml:space="preserve"> 2. Үй жануарларын ұстаудың тәртібі</w:t>
      </w:r>
    </w:p>
    <w:bookmarkEnd w:id="14"/>
    <w:bookmarkStart w:name="z24" w:id="15"/>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5"/>
    <w:bookmarkStart w:name="z25" w:id="16"/>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6"/>
    <w:bookmarkStart w:name="z26" w:id="17"/>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7"/>
    <w:bookmarkStart w:name="z27" w:id="18"/>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18"/>
    <w:bookmarkStart w:name="z28" w:id="19"/>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9"/>
    <w:bookmarkStart w:name="z29" w:id="2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0"/>
    <w:bookmarkStart w:name="z30" w:id="21"/>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1"/>
    <w:bookmarkStart w:name="z31" w:id="22"/>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2"/>
    <w:bookmarkStart w:name="z32" w:id="23"/>
    <w:p>
      <w:pPr>
        <w:spacing w:after="0"/>
        <w:ind w:left="0"/>
        <w:jc w:val="both"/>
      </w:pPr>
      <w:r>
        <w:rPr>
          <w:rFonts w:ascii="Times New Roman"/>
          <w:b w:val="false"/>
          <w:i w:val="false"/>
          <w:color w:val="000000"/>
          <w:sz w:val="28"/>
        </w:rPr>
        <w:t>
      4) асүйлер мен жатақхана дәліздерінде.</w:t>
      </w:r>
    </w:p>
    <w:bookmarkEnd w:id="23"/>
    <w:bookmarkStart w:name="z33" w:id="24"/>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4"/>
    <w:bookmarkStart w:name="z34" w:id="25"/>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5"/>
    <w:bookmarkStart w:name="z35" w:id="26"/>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6"/>
    <w:bookmarkStart w:name="z36" w:id="27"/>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27"/>
    <w:bookmarkStart w:name="z37" w:id="28"/>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8"/>
    <w:bookmarkStart w:name="z38" w:id="29"/>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9"/>
    <w:bookmarkStart w:name="z39" w:id="30"/>
    <w:p>
      <w:pPr>
        <w:spacing w:after="0"/>
        <w:ind w:left="0"/>
        <w:jc w:val="both"/>
      </w:pPr>
      <w:r>
        <w:rPr>
          <w:rFonts w:ascii="Times New Roman"/>
          <w:b w:val="false"/>
          <w:i w:val="false"/>
          <w:color w:val="000000"/>
          <w:sz w:val="28"/>
        </w:rPr>
        <w:t>
      2) үшінші адамдарға уақытша күтіп-бағуға береді;</w:t>
      </w:r>
    </w:p>
    <w:bookmarkEnd w:id="30"/>
    <w:bookmarkStart w:name="z40" w:id="31"/>
    <w:p>
      <w:pPr>
        <w:spacing w:after="0"/>
        <w:ind w:left="0"/>
        <w:jc w:val="both"/>
      </w:pPr>
      <w:r>
        <w:rPr>
          <w:rFonts w:ascii="Times New Roman"/>
          <w:b w:val="false"/>
          <w:i w:val="false"/>
          <w:color w:val="000000"/>
          <w:sz w:val="28"/>
        </w:rPr>
        <w:t>
      3) зоологиялық жатынжайға орналастырады.</w:t>
      </w:r>
    </w:p>
    <w:bookmarkEnd w:id="31"/>
    <w:bookmarkStart w:name="z41" w:id="32"/>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2"/>
    <w:bookmarkStart w:name="z42" w:id="33"/>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3"/>
    <w:bookmarkStart w:name="z43" w:id="34"/>
    <w:p>
      <w:pPr>
        <w:spacing w:after="0"/>
        <w:ind w:left="0"/>
        <w:jc w:val="left"/>
      </w:pPr>
      <w:r>
        <w:rPr>
          <w:rFonts w:ascii="Times New Roman"/>
          <w:b/>
          <w:i w:val="false"/>
          <w:color w:val="000000"/>
        </w:rPr>
        <w:t xml:space="preserve"> 3. Үй жануарларын серуендету тәртібі</w:t>
      </w:r>
    </w:p>
    <w:bookmarkEnd w:id="34"/>
    <w:bookmarkStart w:name="z44" w:id="35"/>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5"/>
    <w:bookmarkStart w:name="z45" w:id="36"/>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6"/>
    <w:bookmarkStart w:name="z46" w:id="37"/>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37"/>
    <w:bookmarkStart w:name="z47" w:id="38"/>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bookmarkEnd w:id="38"/>
    <w:bookmarkStart w:name="z48" w:id="39"/>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bookmarkEnd w:id="39"/>
    <w:bookmarkStart w:name="z49" w:id="40"/>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w:t>
      </w:r>
    </w:p>
    <w:bookmarkEnd w:id="40"/>
    <w:bookmarkStart w:name="z50" w:id="41"/>
    <w:p>
      <w:pPr>
        <w:spacing w:after="0"/>
        <w:ind w:left="0"/>
        <w:jc w:val="both"/>
      </w:pPr>
      <w:r>
        <w:rPr>
          <w:rFonts w:ascii="Times New Roman"/>
          <w:b w:val="false"/>
          <w:i w:val="false"/>
          <w:color w:val="000000"/>
          <w:sz w:val="28"/>
        </w:rPr>
        <w:t>
      4) үй жануарлары көшелер арқылы немесе магистральдардың жанында өткен кезде тұмылдырық кигізіледі және жол-көлік оқиғаларын және оның жүру бөлігінде апат болуын болдырмау үшін оны 1,5 (бір жарым) метрден аспайтын қысқа қарғы бауда және ұстайды;</w:t>
      </w:r>
    </w:p>
    <w:bookmarkEnd w:id="41"/>
    <w:bookmarkStart w:name="z51" w:id="42"/>
    <w:p>
      <w:pPr>
        <w:spacing w:after="0"/>
        <w:ind w:left="0"/>
        <w:jc w:val="both"/>
      </w:pPr>
      <w:r>
        <w:rPr>
          <w:rFonts w:ascii="Times New Roman"/>
          <w:b w:val="false"/>
          <w:i w:val="false"/>
          <w:color w:val="000000"/>
          <w:sz w:val="28"/>
        </w:rPr>
        <w:t>
      5) тыйым салатын жазбалар болмаған жағдайда иесінің иті тұмылдырықта және 1,5 (бір жарым) метрден аспайтын қысқа қарғы баумен мекемелерде, азық-түлік емес дүкендерде, поштада болуына рұқсат етіледі;</w:t>
      </w:r>
    </w:p>
    <w:bookmarkEnd w:id="42"/>
    <w:bookmarkStart w:name="z52" w:id="43"/>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End w:id="43"/>
    <w:bookmarkStart w:name="z53" w:id="44"/>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4"/>
    <w:bookmarkStart w:name="z54" w:id="45"/>
    <w:p>
      <w:pPr>
        <w:spacing w:after="0"/>
        <w:ind w:left="0"/>
        <w:jc w:val="both"/>
      </w:pPr>
      <w:r>
        <w:rPr>
          <w:rFonts w:ascii="Times New Roman"/>
          <w:b w:val="false"/>
          <w:i w:val="false"/>
          <w:color w:val="000000"/>
          <w:sz w:val="28"/>
        </w:rPr>
        <w:t>
      17. Елді мекен аумағында:</w:t>
      </w:r>
    </w:p>
    <w:bookmarkEnd w:id="45"/>
    <w:bookmarkStart w:name="z55" w:id="46"/>
    <w:p>
      <w:pPr>
        <w:spacing w:after="0"/>
        <w:ind w:left="0"/>
        <w:jc w:val="both"/>
      </w:pPr>
      <w:r>
        <w:rPr>
          <w:rFonts w:ascii="Times New Roman"/>
          <w:b w:val="false"/>
          <w:i w:val="false"/>
          <w:color w:val="000000"/>
          <w:sz w:val="28"/>
        </w:rPr>
        <w:t>
      1) иттердің өздігінен серуендеуіне;</w:t>
      </w:r>
    </w:p>
    <w:bookmarkEnd w:id="46"/>
    <w:bookmarkStart w:name="z56" w:id="47"/>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bookmarkEnd w:id="47"/>
    <w:bookmarkStart w:name="z57" w:id="48"/>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bookmarkEnd w:id="48"/>
    <w:bookmarkStart w:name="z58" w:id="49"/>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bookmarkEnd w:id="49"/>
    <w:bookmarkStart w:name="z59" w:id="50"/>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bookmarkEnd w:id="50"/>
    <w:bookmarkStart w:name="z60" w:id="51"/>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End w:id="51"/>
    <w:bookmarkStart w:name="z61" w:id="52"/>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