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78f0" w14:textId="0257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165 "2022-2024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165 "2022-2024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45386,7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"1363,1" сандары "3573,1"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"5373,6" сандары "5114,6"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165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