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bb21" w14:textId="444b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158 "2022-2024 жылдарға арналған Бозой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158 "2022-2024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