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bb21" w14:textId="444b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158 "2022-2024 жылдарға арналған Бозой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158 "2022-2024 жылдарға арналған Бозой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