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ecef" w14:textId="bebe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Тасөткел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30 желтоқсандағы № 329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122 464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27.07.2023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Тасөткел ауылдық округінің бюджетінің кірісіне мыналар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есептелетін болып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40 567 теңге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Хромтау аудандық мәслихатының "2023-2025 жылдарға арналған Хромтау аудандық бюджетін бекіту туралы" шешіміне сәйкес аудандық бюджеттен қаланың бюджетіне 2023 жылға берілетін субвенция көлемі 42 759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Хромтау аудандық мәслихатының "2022-2024 жылдарға арналған Хромтау аудандық бюджетін бекіту туралы" шешіміне сәйкес аудандық бюджеттен 2023 жылға арналған қаланың бюджетіне 40 500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Тасөткел ауылдық округі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Тасөткел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27.07.2023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 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329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34 625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329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95 323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