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108d" w14:textId="8731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30 желтоқсанындағы № 160 "2022-2024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7 сәуірдегі № 199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2021 жылғы 30 желтоқсанындағы № 160 "2022-2024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1 323 155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1 165 225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1 352 836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2022 жылғы 7 сәуірдегі № 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30 желтоқсанындағы № 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