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36cf" w14:textId="f143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Кеңқияқ ауылдық округ бюджетін бекіту туралы" 2021 жылғы 30 желтоқсандағы № 152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21 маусымдағы № 210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Кеңқияқ ауылдық округ бюджетін бекіту туралы" 2021 жылғы 30 желтоқсандағы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Кеңқияқ ауылдық округ бюджеті осы шешімдегі 1, 2 және 3–қосымшаларға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174 349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150 299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49 040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177 898,2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5–2–тармақпен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"5–2. 2022 жылға арналған Кеңқияқ ауылдық округ бюджетінде облыстық бюджеттен 92 172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