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b7b9" w14:textId="a23b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128 "2022-2024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27 маусымдағы № 216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Қандыағаш қаласының бюджетін бекіту туралы" 2021 жылғы 30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Қандыағаш қаласының бюджеті тиісінше 1, 2 және 3 қосымшаларға сәйкес, оның ішінде,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331 344,9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-12 541,9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12 541,9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12 541,9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Қандыағаш қаласының бюджетіне республикалық бюджеттен және Қазақстан Республикасы Ұлттық қорынан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1 278 мың теңге нысаналы ағымдағы трансферттер түскені ескерілсін.";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128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