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16c6" w14:textId="f111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133 "2022-2024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133 "2022-2024 жылдарға арналған Бегалы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Бегалы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47123,5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131,2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көлік және коммуникацияға берілетін 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