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a3df" w14:textId="794a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Қобда ауданы әкімдігінің 2022 жылғы 20 мамырдағы № 161 "Қобда ауданында коммуналдық көрсетілетін қызметтерді ұсынудың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Ақтөбе облысы Қобда ауданы әкімдігінің 2022 жылғы 14 маусымдағы № 190 қаулысы</w:t>
      </w:r>
    </w:p>
    <w:p>
      <w:pPr>
        <w:spacing w:after="0"/>
        <w:ind w:left="0"/>
        <w:jc w:val="left"/>
      </w:pPr>
    </w:p>
    <w:bookmarkStart w:name="z2" w:id="0"/>
    <w:p>
      <w:pPr>
        <w:spacing w:after="0"/>
        <w:ind w:left="0"/>
        <w:jc w:val="both"/>
      </w:pPr>
      <w:r>
        <w:rPr>
          <w:rFonts w:ascii="Times New Roman"/>
          <w:b w:val="false"/>
          <w:i w:val="false"/>
          <w:color w:val="000000"/>
          <w:sz w:val="28"/>
        </w:rPr>
        <w:t>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Қобда ауданы әкімдігінің "Қобда ауданында коммуналдық көрсетілетін қызметтерді ұсынудың қағидаларын бекіту туралы" 2022 жылғы 20 мамырдағы № 161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енгізілсін:</w:t>
      </w:r>
    </w:p>
    <w:bookmarkEnd w:id="1"/>
    <w:bookmarkStart w:name="z4" w:id="2"/>
    <w:p>
      <w:pPr>
        <w:spacing w:after="0"/>
        <w:ind w:left="0"/>
        <w:jc w:val="both"/>
      </w:pPr>
      <w:r>
        <w:rPr>
          <w:rFonts w:ascii="Times New Roman"/>
          <w:b w:val="false"/>
          <w:i w:val="false"/>
          <w:color w:val="000000"/>
          <w:sz w:val="28"/>
        </w:rPr>
        <w:t>
      "Қобда аудандық сәулет, құрылыс, тұрғын үй-коммуналдық шаруашылығы, жолаушылар көлігі және автомобиль жолдары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қаулының Қазақстан Республикасы нормативтік құқықтық актілерінің эталондық бақылау банкіне ресми жариялануын қамтамасыз етсін.</w:t>
      </w:r>
    </w:p>
    <w:bookmarkStart w:name="z5" w:id="3"/>
    <w:p>
      <w:pPr>
        <w:spacing w:after="0"/>
        <w:ind w:left="0"/>
        <w:jc w:val="both"/>
      </w:pPr>
      <w:r>
        <w:rPr>
          <w:rFonts w:ascii="Times New Roman"/>
          <w:b w:val="false"/>
          <w:i w:val="false"/>
          <w:color w:val="000000"/>
          <w:sz w:val="28"/>
        </w:rPr>
        <w:t xml:space="preserve">
      2.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2022 жылғы 14 маусымдағы </w:t>
            </w:r>
            <w:r>
              <w:br/>
            </w:r>
            <w:r>
              <w:rPr>
                <w:rFonts w:ascii="Times New Roman"/>
                <w:b w:val="false"/>
                <w:i w:val="false"/>
                <w:color w:val="000000"/>
                <w:sz w:val="20"/>
              </w:rPr>
              <w:t>№ 190 қаулысына қосымша</w:t>
            </w:r>
          </w:p>
        </w:tc>
      </w:tr>
    </w:tbl>
    <w:bookmarkStart w:name="z56" w:id="6"/>
    <w:p>
      <w:pPr>
        <w:spacing w:after="0"/>
        <w:ind w:left="0"/>
        <w:jc w:val="left"/>
      </w:pPr>
      <w:r>
        <w:rPr>
          <w:rFonts w:ascii="Times New Roman"/>
          <w:b/>
          <w:i w:val="false"/>
          <w:color w:val="000000"/>
        </w:rPr>
        <w:t xml:space="preserve"> Қобда ауданында Коммуналдық көрсетілетін қызметтерді ұсыну қағидалары</w:t>
      </w:r>
    </w:p>
    <w:bookmarkEnd w:id="6"/>
    <w:p>
      <w:pPr>
        <w:spacing w:after="0"/>
        <w:ind w:left="0"/>
        <w:jc w:val="both"/>
      </w:pPr>
      <w:r>
        <w:rPr>
          <w:rFonts w:ascii="Times New Roman"/>
          <w:b w:val="false"/>
          <w:i w:val="false"/>
          <w:color w:val="ff0000"/>
          <w:sz w:val="28"/>
        </w:rPr>
        <w:t xml:space="preserve">
      Ескерту. Қосымша жаңа редакцияда - Ақтөбе облысы Қобда ауданы әкімдігінің 01.03.2024 </w:t>
      </w:r>
      <w:r>
        <w:rPr>
          <w:rFonts w:ascii="Times New Roman"/>
          <w:b w:val="false"/>
          <w:i w:val="false"/>
          <w:color w:val="ff0000"/>
          <w:sz w:val="28"/>
        </w:rPr>
        <w:t>№ 68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Қобда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бұйрығымен бекітілген (Нормативтік құқықтық актілерді мемлекеттік тіркеу тізілімінде № 20542)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8"/>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3" w:id="10"/>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10"/>
    <w:bookmarkStart w:name="z14" w:id="11"/>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5" w:id="12"/>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2"/>
    <w:bookmarkStart w:name="z16" w:id="13"/>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3"/>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7" w:id="14"/>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4"/>
    <w:bookmarkStart w:name="z18" w:id="15"/>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5"/>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9" w:id="16"/>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6"/>
    <w:bookmarkStart w:name="z20" w:id="17"/>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7"/>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Start w:name="z21" w:id="1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8"/>
    <w:bookmarkStart w:name="z22" w:id="19"/>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9"/>
    <w:bookmarkStart w:name="z23" w:id="2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20"/>
    <w:bookmarkStart w:name="z24" w:id="2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21"/>
    <w:bookmarkStart w:name="z25" w:id="22"/>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2"/>
    <w:bookmarkStart w:name="z26" w:id="23"/>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3"/>
    <w:bookmarkStart w:name="z27" w:id="24"/>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4"/>
    <w:bookmarkStart w:name="z28" w:id="25"/>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5"/>
    <w:bookmarkStart w:name="z29" w:id="26"/>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6"/>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30" w:id="27"/>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7"/>
    <w:bookmarkStart w:name="z31" w:id="28"/>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8"/>
    <w:bookmarkStart w:name="z32" w:id="29"/>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9"/>
    <w:bookmarkStart w:name="z33" w:id="30"/>
    <w:p>
      <w:pPr>
        <w:spacing w:after="0"/>
        <w:ind w:left="0"/>
        <w:jc w:val="both"/>
      </w:pPr>
      <w:r>
        <w:rPr>
          <w:rFonts w:ascii="Times New Roman"/>
          <w:b w:val="false"/>
          <w:i w:val="false"/>
          <w:color w:val="000000"/>
          <w:sz w:val="28"/>
        </w:rPr>
        <w:t>
      20. Тұтынушы:</w:t>
      </w:r>
    </w:p>
    <w:bookmarkEnd w:id="30"/>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w:t>
      </w:r>
      <w:r>
        <w:rPr>
          <w:rFonts w:ascii="Times New Roman"/>
          <w:b w:val="false"/>
          <w:i w:val="false"/>
          <w:color w:val="000000"/>
          <w:sz w:val="28"/>
        </w:rPr>
        <w:t>Электр энергиясының бөлшек сауда нарығын ұйымдастыру және оның жұмыс істеуі, сондай-ақ осы нарықта қызмет көрсету 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4" w:id="31"/>
    <w:p>
      <w:pPr>
        <w:spacing w:after="0"/>
        <w:ind w:left="0"/>
        <w:jc w:val="both"/>
      </w:pPr>
      <w:r>
        <w:rPr>
          <w:rFonts w:ascii="Times New Roman"/>
          <w:b w:val="false"/>
          <w:i w:val="false"/>
          <w:color w:val="000000"/>
          <w:sz w:val="28"/>
        </w:rPr>
        <w:t>
      21. Жеткізуші:</w:t>
      </w:r>
    </w:p>
    <w:bookmarkEnd w:id="3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5" w:id="32"/>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2"/>
    <w:bookmarkStart w:name="z36" w:id="33"/>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33"/>
    <w:bookmarkStart w:name="z37" w:id="34"/>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4"/>
    <w:bookmarkStart w:name="z38" w:id="35"/>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5"/>
    <w:bookmarkStart w:name="z39" w:id="36"/>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6"/>
    <w:bookmarkStart w:name="z40" w:id="37"/>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7"/>
    <w:bookmarkStart w:name="z41" w:id="38"/>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110270 тіркелген) қаулысы бойынша айқындалады.</w:t>
      </w:r>
    </w:p>
    <w:bookmarkEnd w:id="38"/>
    <w:bookmarkStart w:name="z42" w:id="39"/>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9"/>
    <w:bookmarkStart w:name="z43" w:id="40"/>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40"/>
    <w:bookmarkStart w:name="z44" w:id="41"/>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41"/>
    <w:bookmarkStart w:name="z45" w:id="42"/>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2"/>
    <w:bookmarkStart w:name="z46" w:id="43"/>
    <w:p>
      <w:pPr>
        <w:spacing w:after="0"/>
        <w:ind w:left="0"/>
        <w:jc w:val="left"/>
      </w:pPr>
      <w:r>
        <w:rPr>
          <w:rFonts w:ascii="Times New Roman"/>
          <w:b/>
          <w:i w:val="false"/>
          <w:color w:val="000000"/>
        </w:rPr>
        <w:t xml:space="preserve"> 5-тарау. Дауларды шешу тәртібі</w:t>
      </w:r>
    </w:p>
    <w:bookmarkEnd w:id="43"/>
    <w:bookmarkStart w:name="z47" w:id="44"/>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4"/>
    <w:bookmarkStart w:name="z48" w:id="45"/>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5"/>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9" w:id="4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6"/>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50" w:id="47"/>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7"/>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51" w:id="48"/>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8"/>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2" w:id="49"/>
    <w:p>
      <w:pPr>
        <w:spacing w:after="0"/>
        <w:ind w:left="0"/>
        <w:jc w:val="left"/>
      </w:pPr>
      <w:r>
        <w:rPr>
          <w:rFonts w:ascii="Times New Roman"/>
          <w:b/>
          <w:i w:val="false"/>
          <w:color w:val="000000"/>
        </w:rPr>
        <w:t xml:space="preserve"> 6-тарау. Қорытынды ережелер</w:t>
      </w:r>
    </w:p>
    <w:bookmarkEnd w:id="49"/>
    <w:bookmarkStart w:name="z53" w:id="50"/>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50"/>
    <w:bookmarkStart w:name="z54" w:id="51"/>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51"/>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азоснабжение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 Начислено за ______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"___" жыл/Срок оплаты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