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e59b" w14:textId="451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119 "2022-2024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119 "2022-2024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238 565,3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229 126,3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242 165,5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3600,2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